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39" w:type="dxa"/>
        <w:tblInd w:w="-792" w:type="dxa"/>
        <w:tblLayout w:type="fixed"/>
        <w:tblLook w:val="04A0" w:firstRow="1" w:lastRow="0" w:firstColumn="1" w:lastColumn="0" w:noHBand="0" w:noVBand="1"/>
      </w:tblPr>
      <w:tblGrid>
        <w:gridCol w:w="630"/>
        <w:gridCol w:w="2396"/>
        <w:gridCol w:w="3184"/>
        <w:gridCol w:w="850"/>
        <w:gridCol w:w="1260"/>
        <w:gridCol w:w="1619"/>
      </w:tblGrid>
      <w:tr w:rsidR="00576FA1" w14:paraId="42DC1C5A" w14:textId="77777777" w:rsidTr="00576FA1">
        <w:tc>
          <w:tcPr>
            <w:tcW w:w="630" w:type="dxa"/>
          </w:tcPr>
          <w:p w14:paraId="453F14D5" w14:textId="77777777" w:rsidR="00B226C3" w:rsidRPr="00316280" w:rsidRDefault="00B226C3">
            <w:pPr>
              <w:rPr>
                <w:b/>
                <w:sz w:val="22"/>
                <w:szCs w:val="22"/>
              </w:rPr>
            </w:pPr>
            <w:r w:rsidRPr="00316280">
              <w:rPr>
                <w:b/>
                <w:sz w:val="22"/>
                <w:szCs w:val="22"/>
              </w:rPr>
              <w:t>N/A</w:t>
            </w:r>
          </w:p>
        </w:tc>
        <w:tc>
          <w:tcPr>
            <w:tcW w:w="2396" w:type="dxa"/>
          </w:tcPr>
          <w:p w14:paraId="200F00AE" w14:textId="77777777" w:rsidR="00B226C3" w:rsidRPr="00316280" w:rsidRDefault="00B226C3">
            <w:pPr>
              <w:rPr>
                <w:b/>
                <w:sz w:val="22"/>
                <w:szCs w:val="22"/>
              </w:rPr>
            </w:pPr>
            <w:r w:rsidRPr="00316280">
              <w:rPr>
                <w:b/>
                <w:sz w:val="22"/>
                <w:szCs w:val="22"/>
              </w:rPr>
              <w:t>EVENT</w:t>
            </w:r>
          </w:p>
        </w:tc>
        <w:tc>
          <w:tcPr>
            <w:tcW w:w="3184" w:type="dxa"/>
          </w:tcPr>
          <w:p w14:paraId="7A99C9C1" w14:textId="77777777" w:rsidR="00B226C3" w:rsidRPr="00316280" w:rsidRDefault="00B226C3">
            <w:pPr>
              <w:rPr>
                <w:b/>
                <w:sz w:val="22"/>
                <w:szCs w:val="22"/>
              </w:rPr>
            </w:pPr>
            <w:r w:rsidRPr="00316280">
              <w:rPr>
                <w:b/>
                <w:sz w:val="22"/>
                <w:szCs w:val="22"/>
              </w:rPr>
              <w:t>DESCRIPTION</w:t>
            </w:r>
          </w:p>
        </w:tc>
        <w:tc>
          <w:tcPr>
            <w:tcW w:w="850" w:type="dxa"/>
          </w:tcPr>
          <w:p w14:paraId="78DDFA4E" w14:textId="77777777" w:rsidR="00B226C3" w:rsidRPr="00316280" w:rsidRDefault="00B226C3" w:rsidP="00576FA1">
            <w:pPr>
              <w:ind w:left="-18" w:firstLine="18"/>
              <w:rPr>
                <w:b/>
                <w:sz w:val="22"/>
                <w:szCs w:val="22"/>
              </w:rPr>
            </w:pPr>
            <w:r w:rsidRPr="00316280">
              <w:rPr>
                <w:b/>
                <w:sz w:val="22"/>
                <w:szCs w:val="22"/>
              </w:rPr>
              <w:t>CYCLE</w:t>
            </w:r>
          </w:p>
        </w:tc>
        <w:tc>
          <w:tcPr>
            <w:tcW w:w="1260" w:type="dxa"/>
          </w:tcPr>
          <w:p w14:paraId="76D872A7" w14:textId="77777777" w:rsidR="00B226C3" w:rsidRPr="00316280" w:rsidRDefault="00B226C3">
            <w:pPr>
              <w:rPr>
                <w:b/>
                <w:sz w:val="22"/>
                <w:szCs w:val="22"/>
              </w:rPr>
            </w:pPr>
            <w:r w:rsidRPr="00316280">
              <w:rPr>
                <w:b/>
                <w:sz w:val="22"/>
                <w:szCs w:val="22"/>
              </w:rPr>
              <w:t>DATE</w:t>
            </w:r>
          </w:p>
        </w:tc>
        <w:tc>
          <w:tcPr>
            <w:tcW w:w="1619" w:type="dxa"/>
          </w:tcPr>
          <w:p w14:paraId="68B3554B" w14:textId="77777777" w:rsidR="00B226C3" w:rsidRPr="00316280" w:rsidRDefault="00B226C3">
            <w:pPr>
              <w:rPr>
                <w:b/>
                <w:sz w:val="22"/>
                <w:szCs w:val="22"/>
              </w:rPr>
            </w:pPr>
            <w:r w:rsidRPr="00316280">
              <w:rPr>
                <w:b/>
                <w:sz w:val="22"/>
                <w:szCs w:val="22"/>
              </w:rPr>
              <w:t>SECTOR</w:t>
            </w:r>
          </w:p>
        </w:tc>
      </w:tr>
      <w:tr w:rsidR="00576FA1" w:rsidRPr="00325B03" w14:paraId="59D41D84" w14:textId="77777777" w:rsidTr="00576FA1">
        <w:tc>
          <w:tcPr>
            <w:tcW w:w="630" w:type="dxa"/>
          </w:tcPr>
          <w:p w14:paraId="11387713" w14:textId="77777777" w:rsidR="00B226C3" w:rsidRPr="00910F43" w:rsidRDefault="00B226C3" w:rsidP="00325B03">
            <w:pPr>
              <w:rPr>
                <w:sz w:val="20"/>
                <w:szCs w:val="20"/>
              </w:rPr>
            </w:pPr>
            <w:r w:rsidRPr="00910F43">
              <w:rPr>
                <w:sz w:val="20"/>
                <w:szCs w:val="20"/>
              </w:rPr>
              <w:t>1</w:t>
            </w:r>
          </w:p>
        </w:tc>
        <w:tc>
          <w:tcPr>
            <w:tcW w:w="2396" w:type="dxa"/>
          </w:tcPr>
          <w:p w14:paraId="3E3CC73B" w14:textId="77777777" w:rsidR="00B226C3" w:rsidRPr="00910F43" w:rsidRDefault="00033101" w:rsidP="00325B03">
            <w:pPr>
              <w:rPr>
                <w:rFonts w:eastAsia="Times New Roman" w:cs="Times New Roman"/>
                <w:sz w:val="20"/>
                <w:szCs w:val="20"/>
              </w:rPr>
            </w:pPr>
            <w:hyperlink r:id="rId5" w:history="1">
              <w:r w:rsidR="00B226C3" w:rsidRPr="00910F43">
                <w:rPr>
                  <w:rFonts w:eastAsia="Times New Roman" w:cs="Times New Roman"/>
                  <w:bCs/>
                  <w:sz w:val="20"/>
                  <w:szCs w:val="20"/>
                </w:rPr>
                <w:t>TABE - TANZANIA AGRIBUSINESS FORUM &amp; EXPO</w:t>
              </w:r>
            </w:hyperlink>
          </w:p>
          <w:p w14:paraId="3CB3E62B" w14:textId="77777777" w:rsidR="00B226C3" w:rsidRPr="00910F43" w:rsidRDefault="00B226C3" w:rsidP="00325B03">
            <w:pPr>
              <w:rPr>
                <w:sz w:val="20"/>
                <w:szCs w:val="20"/>
              </w:rPr>
            </w:pPr>
          </w:p>
        </w:tc>
        <w:tc>
          <w:tcPr>
            <w:tcW w:w="3184" w:type="dxa"/>
          </w:tcPr>
          <w:p w14:paraId="5C91E140" w14:textId="77777777" w:rsidR="00B226C3" w:rsidRPr="00910F43" w:rsidRDefault="00B226C3" w:rsidP="00910F43">
            <w:pPr>
              <w:jc w:val="both"/>
              <w:rPr>
                <w:sz w:val="20"/>
                <w:szCs w:val="20"/>
              </w:rPr>
            </w:pPr>
            <w:r w:rsidRPr="00910F43">
              <w:rPr>
                <w:sz w:val="20"/>
                <w:szCs w:val="20"/>
              </w:rPr>
              <w:t>Tanzania Agribusiness Forum &amp; Expo aims to discuss and complement efforts that are taken by the Government, NGOs, and development partners to ensure the agricultural sector advance</w:t>
            </w:r>
          </w:p>
        </w:tc>
        <w:tc>
          <w:tcPr>
            <w:tcW w:w="850" w:type="dxa"/>
          </w:tcPr>
          <w:p w14:paraId="637B4816" w14:textId="77777777" w:rsidR="00B226C3" w:rsidRPr="00576FA1" w:rsidRDefault="00576FA1" w:rsidP="00C80987">
            <w:pPr>
              <w:rPr>
                <w:sz w:val="20"/>
                <w:szCs w:val="20"/>
              </w:rPr>
            </w:pPr>
            <w:r w:rsidRPr="00576FA1">
              <w:rPr>
                <w:sz w:val="20"/>
                <w:szCs w:val="20"/>
              </w:rPr>
              <w:t>Every two year</w:t>
            </w:r>
          </w:p>
          <w:p w14:paraId="0B896D28" w14:textId="77777777" w:rsidR="00B226C3" w:rsidRPr="00910F43" w:rsidRDefault="00B226C3" w:rsidP="00576FA1">
            <w:pPr>
              <w:ind w:left="-18" w:right="-158" w:firstLine="18"/>
              <w:rPr>
                <w:sz w:val="20"/>
                <w:szCs w:val="20"/>
              </w:rPr>
            </w:pPr>
          </w:p>
        </w:tc>
        <w:tc>
          <w:tcPr>
            <w:tcW w:w="1260" w:type="dxa"/>
          </w:tcPr>
          <w:p w14:paraId="322D3FFE" w14:textId="77777777" w:rsidR="00B226C3" w:rsidRPr="00910F43" w:rsidRDefault="00B226C3" w:rsidP="00325B03">
            <w:pPr>
              <w:rPr>
                <w:sz w:val="20"/>
                <w:szCs w:val="20"/>
              </w:rPr>
            </w:pPr>
            <w:r w:rsidRPr="00910F43">
              <w:rPr>
                <w:sz w:val="20"/>
                <w:szCs w:val="20"/>
              </w:rPr>
              <w:t>May 2025</w:t>
            </w:r>
          </w:p>
        </w:tc>
        <w:tc>
          <w:tcPr>
            <w:tcW w:w="1619" w:type="dxa"/>
          </w:tcPr>
          <w:p w14:paraId="0CFCD06A" w14:textId="77777777" w:rsidR="00B226C3" w:rsidRPr="00910F43" w:rsidRDefault="00B226C3" w:rsidP="00325B03">
            <w:pPr>
              <w:rPr>
                <w:sz w:val="20"/>
                <w:szCs w:val="20"/>
              </w:rPr>
            </w:pPr>
            <w:r w:rsidRPr="00910F43">
              <w:rPr>
                <w:sz w:val="20"/>
                <w:szCs w:val="20"/>
              </w:rPr>
              <w:t>Agriculture</w:t>
            </w:r>
          </w:p>
        </w:tc>
      </w:tr>
      <w:tr w:rsidR="00576FA1" w:rsidRPr="00325B03" w14:paraId="7552EDBD" w14:textId="77777777" w:rsidTr="00576FA1">
        <w:tc>
          <w:tcPr>
            <w:tcW w:w="630" w:type="dxa"/>
          </w:tcPr>
          <w:p w14:paraId="397D34D5" w14:textId="77777777" w:rsidR="00B226C3" w:rsidRPr="00910F43" w:rsidRDefault="00B226C3" w:rsidP="00325B03">
            <w:pPr>
              <w:rPr>
                <w:sz w:val="20"/>
                <w:szCs w:val="20"/>
              </w:rPr>
            </w:pPr>
            <w:r w:rsidRPr="00910F43">
              <w:rPr>
                <w:sz w:val="20"/>
                <w:szCs w:val="20"/>
              </w:rPr>
              <w:t>2</w:t>
            </w:r>
          </w:p>
        </w:tc>
        <w:tc>
          <w:tcPr>
            <w:tcW w:w="2396" w:type="dxa"/>
          </w:tcPr>
          <w:p w14:paraId="1360AE17" w14:textId="77777777" w:rsidR="00B226C3" w:rsidRPr="00910F43" w:rsidRDefault="00033101" w:rsidP="00325B03">
            <w:pPr>
              <w:rPr>
                <w:rFonts w:eastAsia="Times New Roman" w:cs="Times New Roman"/>
                <w:sz w:val="20"/>
                <w:szCs w:val="20"/>
              </w:rPr>
            </w:pPr>
            <w:hyperlink r:id="rId6" w:history="1">
              <w:r w:rsidR="00B226C3" w:rsidRPr="00910F43">
                <w:rPr>
                  <w:rFonts w:eastAsia="Times New Roman" w:cs="Times New Roman"/>
                  <w:bCs/>
                  <w:sz w:val="20"/>
                  <w:szCs w:val="20"/>
                </w:rPr>
                <w:t>TANZANIA TOURISM SUMMIT</w:t>
              </w:r>
            </w:hyperlink>
          </w:p>
          <w:p w14:paraId="7F03729B" w14:textId="77777777" w:rsidR="00B226C3" w:rsidRPr="00910F43" w:rsidRDefault="00B226C3" w:rsidP="00325B03">
            <w:pPr>
              <w:rPr>
                <w:sz w:val="20"/>
                <w:szCs w:val="20"/>
              </w:rPr>
            </w:pPr>
          </w:p>
        </w:tc>
        <w:tc>
          <w:tcPr>
            <w:tcW w:w="3184" w:type="dxa"/>
          </w:tcPr>
          <w:p w14:paraId="4250A4BC" w14:textId="77777777" w:rsidR="00B226C3" w:rsidRPr="00910F43" w:rsidRDefault="00033101" w:rsidP="00910F43">
            <w:pPr>
              <w:jc w:val="both"/>
              <w:rPr>
                <w:rFonts w:eastAsia="Times New Roman" w:cs="Times New Roman"/>
                <w:sz w:val="20"/>
                <w:szCs w:val="20"/>
              </w:rPr>
            </w:pPr>
            <w:hyperlink r:id="rId7" w:history="1">
              <w:r w:rsidR="00B226C3" w:rsidRPr="00910F43">
                <w:rPr>
                  <w:rFonts w:eastAsia="Times New Roman" w:cs="Times New Roman"/>
                  <w:iCs/>
                  <w:sz w:val="20"/>
                  <w:szCs w:val="20"/>
                </w:rPr>
                <w:t>Tanzania Tourism Fair (Tour company, Lodge, Resort and Hospitality Industry related services) + arts, crafts, cosmetics &amp; interior design products for hotels, lodges or consumers</w:t>
              </w:r>
            </w:hyperlink>
          </w:p>
          <w:p w14:paraId="2ACCA706" w14:textId="77777777" w:rsidR="00B226C3" w:rsidRPr="00910F43" w:rsidRDefault="00B226C3" w:rsidP="00910F43">
            <w:pPr>
              <w:jc w:val="both"/>
              <w:rPr>
                <w:sz w:val="20"/>
                <w:szCs w:val="20"/>
              </w:rPr>
            </w:pPr>
          </w:p>
        </w:tc>
        <w:tc>
          <w:tcPr>
            <w:tcW w:w="850" w:type="dxa"/>
          </w:tcPr>
          <w:p w14:paraId="08306C25" w14:textId="77777777" w:rsidR="00B226C3" w:rsidRPr="00910F43" w:rsidRDefault="001D383A" w:rsidP="00576FA1">
            <w:pPr>
              <w:ind w:left="-18" w:firstLine="18"/>
              <w:rPr>
                <w:sz w:val="20"/>
                <w:szCs w:val="20"/>
              </w:rPr>
            </w:pPr>
            <w:r w:rsidRPr="00910F43">
              <w:rPr>
                <w:sz w:val="20"/>
                <w:szCs w:val="20"/>
              </w:rPr>
              <w:t>Once a</w:t>
            </w:r>
            <w:r w:rsidR="00B226C3" w:rsidRPr="00910F43">
              <w:rPr>
                <w:sz w:val="20"/>
                <w:szCs w:val="20"/>
              </w:rPr>
              <w:t xml:space="preserve"> year</w:t>
            </w:r>
          </w:p>
        </w:tc>
        <w:tc>
          <w:tcPr>
            <w:tcW w:w="1260" w:type="dxa"/>
          </w:tcPr>
          <w:p w14:paraId="44B18E8C" w14:textId="77777777" w:rsidR="00B226C3" w:rsidRPr="00910F43" w:rsidRDefault="001D383A" w:rsidP="00325B03">
            <w:pPr>
              <w:rPr>
                <w:sz w:val="20"/>
                <w:szCs w:val="20"/>
              </w:rPr>
            </w:pPr>
            <w:r w:rsidRPr="00910F43">
              <w:rPr>
                <w:sz w:val="20"/>
                <w:szCs w:val="20"/>
              </w:rPr>
              <w:t>06/06</w:t>
            </w:r>
            <w:r w:rsidR="00B226C3" w:rsidRPr="00910F43">
              <w:rPr>
                <w:sz w:val="20"/>
                <w:szCs w:val="20"/>
              </w:rPr>
              <w:t xml:space="preserve"> 2025</w:t>
            </w:r>
          </w:p>
        </w:tc>
        <w:tc>
          <w:tcPr>
            <w:tcW w:w="1619" w:type="dxa"/>
          </w:tcPr>
          <w:p w14:paraId="6AB67928" w14:textId="77777777" w:rsidR="00B226C3" w:rsidRPr="00910F43" w:rsidRDefault="00B226C3" w:rsidP="00325B03">
            <w:pPr>
              <w:rPr>
                <w:sz w:val="20"/>
                <w:szCs w:val="20"/>
              </w:rPr>
            </w:pPr>
            <w:r w:rsidRPr="00910F43">
              <w:rPr>
                <w:sz w:val="20"/>
                <w:szCs w:val="20"/>
              </w:rPr>
              <w:t>Tourism</w:t>
            </w:r>
          </w:p>
        </w:tc>
      </w:tr>
      <w:tr w:rsidR="00576FA1" w:rsidRPr="00325B03" w14:paraId="3BDA6B49" w14:textId="77777777" w:rsidTr="00576FA1">
        <w:tc>
          <w:tcPr>
            <w:tcW w:w="630" w:type="dxa"/>
          </w:tcPr>
          <w:p w14:paraId="09774F52" w14:textId="77777777" w:rsidR="00B226C3" w:rsidRPr="00910F43" w:rsidRDefault="00B226C3" w:rsidP="00325B03">
            <w:pPr>
              <w:rPr>
                <w:sz w:val="20"/>
                <w:szCs w:val="20"/>
              </w:rPr>
            </w:pPr>
            <w:r w:rsidRPr="00910F43">
              <w:rPr>
                <w:sz w:val="20"/>
                <w:szCs w:val="20"/>
              </w:rPr>
              <w:t>3</w:t>
            </w:r>
          </w:p>
        </w:tc>
        <w:tc>
          <w:tcPr>
            <w:tcW w:w="2396" w:type="dxa"/>
          </w:tcPr>
          <w:p w14:paraId="412AA061" w14:textId="77777777" w:rsidR="001D383A" w:rsidRPr="00910F43" w:rsidRDefault="00033101" w:rsidP="00325B03">
            <w:pPr>
              <w:rPr>
                <w:rFonts w:eastAsia="Times New Roman" w:cs="Times New Roman"/>
                <w:sz w:val="20"/>
                <w:szCs w:val="20"/>
              </w:rPr>
            </w:pPr>
            <w:hyperlink r:id="rId8" w:history="1">
              <w:r w:rsidR="001D383A" w:rsidRPr="00910F43">
                <w:rPr>
                  <w:rFonts w:eastAsia="Times New Roman" w:cs="Times New Roman"/>
                  <w:bCs/>
                  <w:sz w:val="20"/>
                  <w:szCs w:val="20"/>
                </w:rPr>
                <w:t>TANZANIA INTERNATIONAL TRADE FAIR</w:t>
              </w:r>
            </w:hyperlink>
          </w:p>
          <w:p w14:paraId="1B578DCB" w14:textId="77777777" w:rsidR="00B226C3" w:rsidRPr="00910F43" w:rsidRDefault="00B226C3" w:rsidP="00325B03">
            <w:pPr>
              <w:rPr>
                <w:sz w:val="20"/>
                <w:szCs w:val="20"/>
              </w:rPr>
            </w:pPr>
          </w:p>
        </w:tc>
        <w:tc>
          <w:tcPr>
            <w:tcW w:w="3184" w:type="dxa"/>
          </w:tcPr>
          <w:p w14:paraId="08E77573" w14:textId="77777777" w:rsidR="001D383A" w:rsidRPr="00910F43" w:rsidRDefault="00033101" w:rsidP="00910F43">
            <w:pPr>
              <w:jc w:val="both"/>
              <w:rPr>
                <w:rFonts w:eastAsia="Times New Roman" w:cs="Times New Roman"/>
                <w:sz w:val="20"/>
                <w:szCs w:val="20"/>
              </w:rPr>
            </w:pPr>
            <w:hyperlink r:id="rId9" w:history="1">
              <w:r w:rsidR="001D383A" w:rsidRPr="00910F43">
                <w:rPr>
                  <w:rFonts w:eastAsia="Times New Roman" w:cs="Times New Roman"/>
                  <w:iCs/>
                  <w:sz w:val="20"/>
                  <w:szCs w:val="20"/>
                </w:rPr>
                <w:t>International Trade Show for all kind of Consumer and Industrial Products</w:t>
              </w:r>
            </w:hyperlink>
          </w:p>
          <w:p w14:paraId="329161F1" w14:textId="77777777" w:rsidR="00B226C3" w:rsidRPr="00910F43" w:rsidRDefault="00B226C3" w:rsidP="00910F43">
            <w:pPr>
              <w:jc w:val="both"/>
              <w:rPr>
                <w:sz w:val="20"/>
                <w:szCs w:val="20"/>
              </w:rPr>
            </w:pPr>
          </w:p>
        </w:tc>
        <w:tc>
          <w:tcPr>
            <w:tcW w:w="850" w:type="dxa"/>
          </w:tcPr>
          <w:p w14:paraId="0E6737FD" w14:textId="77777777" w:rsidR="00B226C3" w:rsidRPr="00910F43" w:rsidRDefault="001D383A" w:rsidP="00576FA1">
            <w:pPr>
              <w:ind w:left="-18" w:firstLine="18"/>
              <w:rPr>
                <w:sz w:val="20"/>
                <w:szCs w:val="20"/>
              </w:rPr>
            </w:pPr>
            <w:r w:rsidRPr="00910F43">
              <w:rPr>
                <w:sz w:val="20"/>
                <w:szCs w:val="20"/>
              </w:rPr>
              <w:t>Once a year</w:t>
            </w:r>
          </w:p>
        </w:tc>
        <w:tc>
          <w:tcPr>
            <w:tcW w:w="1260" w:type="dxa"/>
          </w:tcPr>
          <w:p w14:paraId="28DBABCB" w14:textId="77777777" w:rsidR="00B226C3" w:rsidRPr="00910F43" w:rsidRDefault="001D383A" w:rsidP="00325B03">
            <w:pPr>
              <w:rPr>
                <w:sz w:val="20"/>
                <w:szCs w:val="20"/>
              </w:rPr>
            </w:pPr>
            <w:r w:rsidRPr="00910F43">
              <w:rPr>
                <w:sz w:val="20"/>
                <w:szCs w:val="20"/>
              </w:rPr>
              <w:t>01/07/2025</w:t>
            </w:r>
          </w:p>
        </w:tc>
        <w:tc>
          <w:tcPr>
            <w:tcW w:w="1619" w:type="dxa"/>
          </w:tcPr>
          <w:p w14:paraId="0E5A5E25" w14:textId="77777777" w:rsidR="00B226C3" w:rsidRPr="00910F43" w:rsidRDefault="00325B03" w:rsidP="00325B03">
            <w:pPr>
              <w:rPr>
                <w:sz w:val="20"/>
                <w:szCs w:val="20"/>
              </w:rPr>
            </w:pPr>
            <w:r w:rsidRPr="00910F43">
              <w:rPr>
                <w:sz w:val="20"/>
                <w:szCs w:val="20"/>
              </w:rPr>
              <w:t xml:space="preserve">Multi </w:t>
            </w:r>
            <w:r w:rsidR="001D383A" w:rsidRPr="00910F43">
              <w:rPr>
                <w:sz w:val="20"/>
                <w:szCs w:val="20"/>
              </w:rPr>
              <w:t>sectors</w:t>
            </w:r>
          </w:p>
        </w:tc>
      </w:tr>
      <w:tr w:rsidR="00576FA1" w:rsidRPr="00325B03" w14:paraId="318DDB9D" w14:textId="77777777" w:rsidTr="00576FA1">
        <w:tc>
          <w:tcPr>
            <w:tcW w:w="630" w:type="dxa"/>
          </w:tcPr>
          <w:p w14:paraId="4552B20D" w14:textId="77777777" w:rsidR="00B226C3" w:rsidRPr="00910F43" w:rsidRDefault="001D383A" w:rsidP="00325B03">
            <w:pPr>
              <w:rPr>
                <w:sz w:val="20"/>
                <w:szCs w:val="20"/>
              </w:rPr>
            </w:pPr>
            <w:r w:rsidRPr="00910F43">
              <w:rPr>
                <w:sz w:val="20"/>
                <w:szCs w:val="20"/>
              </w:rPr>
              <w:t>4</w:t>
            </w:r>
          </w:p>
        </w:tc>
        <w:tc>
          <w:tcPr>
            <w:tcW w:w="2396" w:type="dxa"/>
          </w:tcPr>
          <w:p w14:paraId="10857118" w14:textId="77777777" w:rsidR="001D383A" w:rsidRPr="00910F43" w:rsidRDefault="00033101" w:rsidP="00325B03">
            <w:pPr>
              <w:rPr>
                <w:rFonts w:eastAsia="Times New Roman" w:cs="Times New Roman"/>
                <w:sz w:val="20"/>
                <w:szCs w:val="20"/>
              </w:rPr>
            </w:pPr>
            <w:hyperlink r:id="rId10" w:history="1">
              <w:r w:rsidR="001D383A" w:rsidRPr="00910F43">
                <w:rPr>
                  <w:rFonts w:eastAsia="Times New Roman" w:cs="Times New Roman"/>
                  <w:bCs/>
                  <w:sz w:val="20"/>
                  <w:szCs w:val="20"/>
                </w:rPr>
                <w:t>PHARMATECH &amp; HEALTH EAST AFRICA</w:t>
              </w:r>
            </w:hyperlink>
          </w:p>
          <w:p w14:paraId="6A506D6C" w14:textId="77777777" w:rsidR="00B226C3" w:rsidRPr="00910F43" w:rsidRDefault="00B226C3" w:rsidP="00325B03">
            <w:pPr>
              <w:rPr>
                <w:sz w:val="20"/>
                <w:szCs w:val="20"/>
              </w:rPr>
            </w:pPr>
          </w:p>
        </w:tc>
        <w:tc>
          <w:tcPr>
            <w:tcW w:w="3184" w:type="dxa"/>
          </w:tcPr>
          <w:p w14:paraId="2A82C1EB" w14:textId="77777777" w:rsidR="001D383A" w:rsidRPr="00910F43" w:rsidRDefault="00033101" w:rsidP="00910F43">
            <w:pPr>
              <w:jc w:val="both"/>
              <w:rPr>
                <w:rFonts w:eastAsia="Times New Roman" w:cs="Times New Roman"/>
                <w:sz w:val="20"/>
                <w:szCs w:val="20"/>
              </w:rPr>
            </w:pPr>
            <w:hyperlink r:id="rId11" w:history="1">
              <w:r w:rsidR="001D383A" w:rsidRPr="00910F43">
                <w:rPr>
                  <w:rFonts w:eastAsia="Times New Roman" w:cs="Times New Roman"/>
                  <w:iCs/>
                  <w:sz w:val="20"/>
                  <w:szCs w:val="20"/>
                </w:rPr>
                <w:t>Pharmatech &amp; Health East Africa concurrently held with Medical &amp; Lab East Africa are the Largest Upcoming Pharmaceutical, Medical, Healthcare &amp; Lab Exhibition in Tanzania</w:t>
              </w:r>
            </w:hyperlink>
          </w:p>
          <w:p w14:paraId="75562D9C" w14:textId="77777777" w:rsidR="00B226C3" w:rsidRPr="00910F43" w:rsidRDefault="00B226C3" w:rsidP="00910F43">
            <w:pPr>
              <w:jc w:val="both"/>
              <w:rPr>
                <w:sz w:val="20"/>
                <w:szCs w:val="20"/>
              </w:rPr>
            </w:pPr>
          </w:p>
        </w:tc>
        <w:tc>
          <w:tcPr>
            <w:tcW w:w="850" w:type="dxa"/>
          </w:tcPr>
          <w:p w14:paraId="0620A054" w14:textId="77777777" w:rsidR="00B226C3" w:rsidRPr="00910F43" w:rsidRDefault="001D383A" w:rsidP="00576FA1">
            <w:pPr>
              <w:ind w:left="-18" w:firstLine="18"/>
              <w:rPr>
                <w:sz w:val="20"/>
                <w:szCs w:val="20"/>
              </w:rPr>
            </w:pPr>
            <w:r w:rsidRPr="00910F43">
              <w:rPr>
                <w:sz w:val="20"/>
                <w:szCs w:val="20"/>
              </w:rPr>
              <w:t>Once a year</w:t>
            </w:r>
          </w:p>
        </w:tc>
        <w:tc>
          <w:tcPr>
            <w:tcW w:w="1260" w:type="dxa"/>
          </w:tcPr>
          <w:p w14:paraId="2CB3644C" w14:textId="77777777" w:rsidR="00B226C3" w:rsidRPr="00910F43" w:rsidRDefault="001D383A" w:rsidP="00325B03">
            <w:pPr>
              <w:rPr>
                <w:sz w:val="20"/>
                <w:szCs w:val="20"/>
              </w:rPr>
            </w:pPr>
            <w:r w:rsidRPr="00910F43">
              <w:rPr>
                <w:sz w:val="20"/>
                <w:szCs w:val="20"/>
              </w:rPr>
              <w:t>21/08/2025</w:t>
            </w:r>
          </w:p>
        </w:tc>
        <w:tc>
          <w:tcPr>
            <w:tcW w:w="1619" w:type="dxa"/>
          </w:tcPr>
          <w:p w14:paraId="791B90C5" w14:textId="77777777" w:rsidR="00B226C3" w:rsidRPr="00910F43" w:rsidRDefault="001D383A" w:rsidP="00325B03">
            <w:pPr>
              <w:rPr>
                <w:sz w:val="20"/>
                <w:szCs w:val="20"/>
              </w:rPr>
            </w:pPr>
            <w:r w:rsidRPr="00910F43">
              <w:rPr>
                <w:sz w:val="20"/>
                <w:szCs w:val="20"/>
              </w:rPr>
              <w:t xml:space="preserve">Health and </w:t>
            </w:r>
            <w:r w:rsidR="00316280" w:rsidRPr="00910F43">
              <w:rPr>
                <w:sz w:val="20"/>
                <w:szCs w:val="20"/>
              </w:rPr>
              <w:t>Pharmaceutical</w:t>
            </w:r>
          </w:p>
        </w:tc>
      </w:tr>
      <w:tr w:rsidR="00576FA1" w:rsidRPr="00325B03" w14:paraId="0A1A8F7D" w14:textId="77777777" w:rsidTr="00576FA1">
        <w:tc>
          <w:tcPr>
            <w:tcW w:w="630" w:type="dxa"/>
          </w:tcPr>
          <w:p w14:paraId="2A2EEE3A" w14:textId="77777777" w:rsidR="00B226C3" w:rsidRPr="00910F43" w:rsidRDefault="001D383A" w:rsidP="00325B03">
            <w:pPr>
              <w:rPr>
                <w:sz w:val="20"/>
                <w:szCs w:val="20"/>
              </w:rPr>
            </w:pPr>
            <w:r w:rsidRPr="00910F43">
              <w:rPr>
                <w:sz w:val="20"/>
                <w:szCs w:val="20"/>
              </w:rPr>
              <w:t>5</w:t>
            </w:r>
          </w:p>
        </w:tc>
        <w:tc>
          <w:tcPr>
            <w:tcW w:w="2396" w:type="dxa"/>
          </w:tcPr>
          <w:p w14:paraId="6575F8E4" w14:textId="77777777" w:rsidR="001D383A" w:rsidRPr="00910F43" w:rsidRDefault="00033101" w:rsidP="00325B03">
            <w:pPr>
              <w:rPr>
                <w:rFonts w:eastAsia="Times New Roman" w:cs="Times New Roman"/>
                <w:sz w:val="20"/>
                <w:szCs w:val="20"/>
              </w:rPr>
            </w:pPr>
            <w:hyperlink r:id="rId12" w:history="1">
              <w:r w:rsidR="001D383A" w:rsidRPr="00910F43">
                <w:rPr>
                  <w:rFonts w:eastAsia="Times New Roman" w:cs="Times New Roman"/>
                  <w:bCs/>
                  <w:sz w:val="20"/>
                  <w:szCs w:val="20"/>
                </w:rPr>
                <w:t>TANZANIA ENERGY CONGRESS</w:t>
              </w:r>
            </w:hyperlink>
          </w:p>
          <w:p w14:paraId="79DA2A27" w14:textId="77777777" w:rsidR="00B226C3" w:rsidRPr="00910F43" w:rsidRDefault="00B226C3" w:rsidP="00325B03">
            <w:pPr>
              <w:rPr>
                <w:sz w:val="20"/>
                <w:szCs w:val="20"/>
              </w:rPr>
            </w:pPr>
          </w:p>
        </w:tc>
        <w:tc>
          <w:tcPr>
            <w:tcW w:w="3184" w:type="dxa"/>
          </w:tcPr>
          <w:p w14:paraId="41900684" w14:textId="77777777" w:rsidR="001D383A" w:rsidRPr="00910F43" w:rsidRDefault="00033101" w:rsidP="00910F43">
            <w:pPr>
              <w:jc w:val="both"/>
              <w:rPr>
                <w:rFonts w:eastAsia="Times New Roman" w:cs="Times New Roman"/>
                <w:sz w:val="20"/>
                <w:szCs w:val="20"/>
              </w:rPr>
            </w:pPr>
            <w:hyperlink r:id="rId13" w:history="1">
              <w:r w:rsidR="001D383A" w:rsidRPr="00910F43">
                <w:rPr>
                  <w:rFonts w:eastAsia="Times New Roman" w:cs="Times New Roman"/>
                  <w:iCs/>
                  <w:sz w:val="20"/>
                  <w:szCs w:val="20"/>
                </w:rPr>
                <w:t>Tanzania Energy Congress will focus on exciting updates in Tanzania’s oil and gas sector including strategic discussions on how to attract investment and create opportunities for the industry</w:t>
              </w:r>
            </w:hyperlink>
          </w:p>
          <w:p w14:paraId="4D56C29B" w14:textId="77777777" w:rsidR="00B226C3" w:rsidRPr="00910F43" w:rsidRDefault="00B226C3" w:rsidP="00910F43">
            <w:pPr>
              <w:jc w:val="both"/>
              <w:rPr>
                <w:sz w:val="20"/>
                <w:szCs w:val="20"/>
              </w:rPr>
            </w:pPr>
          </w:p>
        </w:tc>
        <w:tc>
          <w:tcPr>
            <w:tcW w:w="850" w:type="dxa"/>
          </w:tcPr>
          <w:p w14:paraId="1474872F" w14:textId="77777777" w:rsidR="00B226C3" w:rsidRPr="00910F43" w:rsidRDefault="001D383A" w:rsidP="00576FA1">
            <w:pPr>
              <w:ind w:left="-18" w:firstLine="18"/>
              <w:rPr>
                <w:sz w:val="20"/>
                <w:szCs w:val="20"/>
              </w:rPr>
            </w:pPr>
            <w:r w:rsidRPr="00910F43">
              <w:rPr>
                <w:sz w:val="20"/>
                <w:szCs w:val="20"/>
              </w:rPr>
              <w:t>Once a year</w:t>
            </w:r>
          </w:p>
        </w:tc>
        <w:tc>
          <w:tcPr>
            <w:tcW w:w="1260" w:type="dxa"/>
          </w:tcPr>
          <w:p w14:paraId="5572C581" w14:textId="77777777" w:rsidR="00B226C3" w:rsidRPr="00910F43" w:rsidRDefault="001D383A" w:rsidP="00325B03">
            <w:pPr>
              <w:rPr>
                <w:sz w:val="20"/>
                <w:szCs w:val="20"/>
              </w:rPr>
            </w:pPr>
            <w:r w:rsidRPr="00910F43">
              <w:rPr>
                <w:sz w:val="20"/>
                <w:szCs w:val="20"/>
              </w:rPr>
              <w:t>September 2025</w:t>
            </w:r>
          </w:p>
        </w:tc>
        <w:tc>
          <w:tcPr>
            <w:tcW w:w="1619" w:type="dxa"/>
          </w:tcPr>
          <w:p w14:paraId="2F0FBEE1" w14:textId="77777777" w:rsidR="00B226C3" w:rsidRPr="00910F43" w:rsidRDefault="001D383A" w:rsidP="00325B03">
            <w:pPr>
              <w:rPr>
                <w:sz w:val="20"/>
                <w:szCs w:val="20"/>
              </w:rPr>
            </w:pPr>
            <w:r w:rsidRPr="00910F43">
              <w:rPr>
                <w:sz w:val="20"/>
                <w:szCs w:val="20"/>
              </w:rPr>
              <w:t>Energy</w:t>
            </w:r>
          </w:p>
        </w:tc>
      </w:tr>
      <w:tr w:rsidR="00576FA1" w:rsidRPr="00325B03" w14:paraId="6CBBF498" w14:textId="77777777" w:rsidTr="00576FA1">
        <w:tc>
          <w:tcPr>
            <w:tcW w:w="630" w:type="dxa"/>
          </w:tcPr>
          <w:p w14:paraId="37FF6868" w14:textId="77777777" w:rsidR="00B226C3" w:rsidRPr="00910F43" w:rsidRDefault="001D383A" w:rsidP="00325B03">
            <w:pPr>
              <w:rPr>
                <w:sz w:val="20"/>
                <w:szCs w:val="20"/>
              </w:rPr>
            </w:pPr>
            <w:r w:rsidRPr="00910F43">
              <w:rPr>
                <w:sz w:val="20"/>
                <w:szCs w:val="20"/>
              </w:rPr>
              <w:t>6</w:t>
            </w:r>
          </w:p>
        </w:tc>
        <w:tc>
          <w:tcPr>
            <w:tcW w:w="2396" w:type="dxa"/>
          </w:tcPr>
          <w:p w14:paraId="5C5527E2" w14:textId="77777777" w:rsidR="001D383A" w:rsidRPr="00910F43" w:rsidRDefault="00033101" w:rsidP="00325B03">
            <w:pPr>
              <w:rPr>
                <w:rFonts w:eastAsia="Times New Roman" w:cs="Times New Roman"/>
                <w:sz w:val="20"/>
                <w:szCs w:val="20"/>
              </w:rPr>
            </w:pPr>
            <w:hyperlink r:id="rId14" w:history="1">
              <w:r w:rsidR="001D383A" w:rsidRPr="00910F43">
                <w:rPr>
                  <w:rFonts w:eastAsia="Times New Roman" w:cs="Times New Roman"/>
                  <w:bCs/>
                  <w:sz w:val="20"/>
                  <w:szCs w:val="20"/>
                </w:rPr>
                <w:t>TANZANIA OIL &amp; GAS CONGRESS</w:t>
              </w:r>
            </w:hyperlink>
          </w:p>
          <w:p w14:paraId="49E7FB97" w14:textId="77777777" w:rsidR="00B226C3" w:rsidRPr="00910F43" w:rsidRDefault="00B226C3" w:rsidP="00325B03">
            <w:pPr>
              <w:rPr>
                <w:sz w:val="20"/>
                <w:szCs w:val="20"/>
              </w:rPr>
            </w:pPr>
          </w:p>
        </w:tc>
        <w:tc>
          <w:tcPr>
            <w:tcW w:w="3184" w:type="dxa"/>
          </w:tcPr>
          <w:p w14:paraId="63ABBEAC" w14:textId="77777777" w:rsidR="001D383A" w:rsidRPr="00910F43" w:rsidRDefault="00033101" w:rsidP="00910F43">
            <w:pPr>
              <w:jc w:val="both"/>
              <w:rPr>
                <w:rFonts w:eastAsia="Times New Roman" w:cs="Times New Roman"/>
                <w:sz w:val="20"/>
                <w:szCs w:val="20"/>
              </w:rPr>
            </w:pPr>
            <w:hyperlink r:id="rId15" w:history="1">
              <w:r w:rsidR="001D383A" w:rsidRPr="00910F43">
                <w:rPr>
                  <w:rFonts w:eastAsia="Times New Roman" w:cs="Times New Roman"/>
                  <w:iCs/>
                  <w:sz w:val="20"/>
                  <w:szCs w:val="20"/>
                </w:rPr>
                <w:t>Tanzania’s Oil and Gas Sector International Congress</w:t>
              </w:r>
            </w:hyperlink>
          </w:p>
          <w:p w14:paraId="4EBEBF20" w14:textId="77777777" w:rsidR="00B226C3" w:rsidRPr="00910F43" w:rsidRDefault="00B226C3" w:rsidP="00910F43">
            <w:pPr>
              <w:jc w:val="both"/>
              <w:rPr>
                <w:sz w:val="20"/>
                <w:szCs w:val="20"/>
              </w:rPr>
            </w:pPr>
          </w:p>
        </w:tc>
        <w:tc>
          <w:tcPr>
            <w:tcW w:w="850" w:type="dxa"/>
          </w:tcPr>
          <w:p w14:paraId="06B70505" w14:textId="77777777" w:rsidR="00B226C3" w:rsidRPr="00910F43" w:rsidRDefault="001D383A" w:rsidP="00576FA1">
            <w:pPr>
              <w:ind w:left="-18" w:firstLine="18"/>
              <w:rPr>
                <w:sz w:val="20"/>
                <w:szCs w:val="20"/>
              </w:rPr>
            </w:pPr>
            <w:r w:rsidRPr="00910F43">
              <w:rPr>
                <w:sz w:val="20"/>
                <w:szCs w:val="20"/>
              </w:rPr>
              <w:t>Once a year</w:t>
            </w:r>
          </w:p>
        </w:tc>
        <w:tc>
          <w:tcPr>
            <w:tcW w:w="1260" w:type="dxa"/>
          </w:tcPr>
          <w:p w14:paraId="364854DA" w14:textId="77777777" w:rsidR="00B226C3" w:rsidRPr="00910F43" w:rsidRDefault="001D383A" w:rsidP="00325B03">
            <w:pPr>
              <w:rPr>
                <w:sz w:val="20"/>
                <w:szCs w:val="20"/>
              </w:rPr>
            </w:pPr>
            <w:r w:rsidRPr="00910F43">
              <w:rPr>
                <w:sz w:val="20"/>
                <w:szCs w:val="20"/>
              </w:rPr>
              <w:t>September 2025</w:t>
            </w:r>
          </w:p>
        </w:tc>
        <w:tc>
          <w:tcPr>
            <w:tcW w:w="1619" w:type="dxa"/>
          </w:tcPr>
          <w:p w14:paraId="0FEC0657" w14:textId="77777777" w:rsidR="00B226C3" w:rsidRPr="00910F43" w:rsidRDefault="001D383A" w:rsidP="00325B03">
            <w:pPr>
              <w:rPr>
                <w:sz w:val="20"/>
                <w:szCs w:val="20"/>
              </w:rPr>
            </w:pPr>
            <w:r w:rsidRPr="00910F43">
              <w:rPr>
                <w:sz w:val="20"/>
                <w:szCs w:val="20"/>
              </w:rPr>
              <w:t>Oil and Gas</w:t>
            </w:r>
          </w:p>
        </w:tc>
      </w:tr>
      <w:tr w:rsidR="00576FA1" w:rsidRPr="00325B03" w14:paraId="12B9F2D3" w14:textId="77777777" w:rsidTr="00576FA1">
        <w:tc>
          <w:tcPr>
            <w:tcW w:w="630" w:type="dxa"/>
          </w:tcPr>
          <w:p w14:paraId="01A365E1" w14:textId="77777777" w:rsidR="00B226C3" w:rsidRPr="00910F43" w:rsidRDefault="001D383A" w:rsidP="00325B03">
            <w:pPr>
              <w:rPr>
                <w:sz w:val="20"/>
                <w:szCs w:val="20"/>
              </w:rPr>
            </w:pPr>
            <w:r w:rsidRPr="00910F43">
              <w:rPr>
                <w:sz w:val="20"/>
                <w:szCs w:val="20"/>
              </w:rPr>
              <w:t>7</w:t>
            </w:r>
          </w:p>
        </w:tc>
        <w:tc>
          <w:tcPr>
            <w:tcW w:w="2396" w:type="dxa"/>
          </w:tcPr>
          <w:p w14:paraId="7488298C" w14:textId="77777777" w:rsidR="00325B03" w:rsidRPr="00910F43" w:rsidRDefault="00033101" w:rsidP="00325B03">
            <w:pPr>
              <w:rPr>
                <w:rFonts w:eastAsia="Times New Roman" w:cs="Times New Roman"/>
                <w:sz w:val="20"/>
                <w:szCs w:val="20"/>
              </w:rPr>
            </w:pPr>
            <w:hyperlink r:id="rId16" w:history="1">
              <w:r w:rsidR="00325B03" w:rsidRPr="00910F43">
                <w:rPr>
                  <w:rFonts w:eastAsia="Times New Roman" w:cs="Times New Roman"/>
                  <w:bCs/>
                  <w:sz w:val="20"/>
                  <w:szCs w:val="20"/>
                </w:rPr>
                <w:t>CIE - CONSTRUCTION INTERNATIONAL EXPO - TANZANIA</w:t>
              </w:r>
            </w:hyperlink>
          </w:p>
          <w:p w14:paraId="26AEE4A3" w14:textId="77777777" w:rsidR="00B226C3" w:rsidRPr="00910F43" w:rsidRDefault="00B226C3" w:rsidP="00325B03">
            <w:pPr>
              <w:rPr>
                <w:sz w:val="20"/>
                <w:szCs w:val="20"/>
              </w:rPr>
            </w:pPr>
          </w:p>
        </w:tc>
        <w:tc>
          <w:tcPr>
            <w:tcW w:w="3184" w:type="dxa"/>
          </w:tcPr>
          <w:p w14:paraId="1E85FB23" w14:textId="77777777" w:rsidR="00325B03" w:rsidRPr="00910F43" w:rsidRDefault="00033101" w:rsidP="00910F43">
            <w:pPr>
              <w:jc w:val="both"/>
              <w:rPr>
                <w:rFonts w:eastAsia="Times New Roman" w:cs="Times New Roman"/>
                <w:sz w:val="20"/>
                <w:szCs w:val="20"/>
              </w:rPr>
            </w:pPr>
            <w:hyperlink r:id="rId17" w:history="1">
              <w:r w:rsidR="00325B03" w:rsidRPr="00910F43">
                <w:rPr>
                  <w:rFonts w:eastAsia="Times New Roman" w:cs="Times New Roman"/>
                  <w:iCs/>
                  <w:sz w:val="20"/>
                  <w:szCs w:val="20"/>
                </w:rPr>
                <w:t>Tanzania International Construction Expo. Discover the future of construction and connect with a diverse range of professionals, including architects, engineers, contractors, suppliers, manufacturers, developers, industry experts</w:t>
              </w:r>
            </w:hyperlink>
          </w:p>
          <w:p w14:paraId="150030DB" w14:textId="77777777" w:rsidR="00B226C3" w:rsidRPr="00910F43" w:rsidRDefault="00B226C3" w:rsidP="00910F43">
            <w:pPr>
              <w:jc w:val="both"/>
              <w:rPr>
                <w:sz w:val="20"/>
                <w:szCs w:val="20"/>
              </w:rPr>
            </w:pPr>
          </w:p>
        </w:tc>
        <w:tc>
          <w:tcPr>
            <w:tcW w:w="850" w:type="dxa"/>
          </w:tcPr>
          <w:p w14:paraId="435EEB72" w14:textId="77777777" w:rsidR="00B226C3" w:rsidRPr="00910F43" w:rsidRDefault="00325B03" w:rsidP="00576FA1">
            <w:pPr>
              <w:ind w:left="-18" w:firstLine="18"/>
              <w:rPr>
                <w:sz w:val="20"/>
                <w:szCs w:val="20"/>
              </w:rPr>
            </w:pPr>
            <w:r w:rsidRPr="00910F43">
              <w:rPr>
                <w:sz w:val="20"/>
                <w:szCs w:val="20"/>
              </w:rPr>
              <w:t>Once a year</w:t>
            </w:r>
          </w:p>
        </w:tc>
        <w:tc>
          <w:tcPr>
            <w:tcW w:w="1260" w:type="dxa"/>
          </w:tcPr>
          <w:p w14:paraId="2B7B3C7F" w14:textId="77777777" w:rsidR="00B226C3" w:rsidRPr="00910F43" w:rsidRDefault="00325B03" w:rsidP="00325B03">
            <w:pPr>
              <w:rPr>
                <w:sz w:val="20"/>
                <w:szCs w:val="20"/>
              </w:rPr>
            </w:pPr>
            <w:r w:rsidRPr="00910F43">
              <w:rPr>
                <w:sz w:val="20"/>
                <w:szCs w:val="20"/>
              </w:rPr>
              <w:t>October 2025</w:t>
            </w:r>
          </w:p>
        </w:tc>
        <w:tc>
          <w:tcPr>
            <w:tcW w:w="1619" w:type="dxa"/>
          </w:tcPr>
          <w:p w14:paraId="31CCA3F0" w14:textId="77777777" w:rsidR="00B226C3" w:rsidRPr="00910F43" w:rsidRDefault="00325B03" w:rsidP="00325B03">
            <w:pPr>
              <w:rPr>
                <w:sz w:val="20"/>
                <w:szCs w:val="20"/>
              </w:rPr>
            </w:pPr>
            <w:proofErr w:type="spellStart"/>
            <w:r w:rsidRPr="00910F43">
              <w:rPr>
                <w:sz w:val="20"/>
                <w:szCs w:val="20"/>
              </w:rPr>
              <w:t>Constrution</w:t>
            </w:r>
            <w:proofErr w:type="spellEnd"/>
          </w:p>
        </w:tc>
      </w:tr>
      <w:tr w:rsidR="00576FA1" w:rsidRPr="00325B03" w14:paraId="62EC99D4" w14:textId="77777777" w:rsidTr="00576FA1">
        <w:tc>
          <w:tcPr>
            <w:tcW w:w="630" w:type="dxa"/>
          </w:tcPr>
          <w:p w14:paraId="02A54AD1" w14:textId="77777777" w:rsidR="00325B03" w:rsidRPr="00910F43" w:rsidRDefault="00325B03" w:rsidP="00325B03">
            <w:pPr>
              <w:rPr>
                <w:sz w:val="20"/>
                <w:szCs w:val="20"/>
              </w:rPr>
            </w:pPr>
            <w:r w:rsidRPr="00910F43">
              <w:rPr>
                <w:sz w:val="20"/>
                <w:szCs w:val="20"/>
              </w:rPr>
              <w:t>8</w:t>
            </w:r>
          </w:p>
        </w:tc>
        <w:tc>
          <w:tcPr>
            <w:tcW w:w="2396" w:type="dxa"/>
          </w:tcPr>
          <w:p w14:paraId="1A33F651" w14:textId="77777777" w:rsidR="00325B03" w:rsidRPr="00910F43" w:rsidRDefault="00033101" w:rsidP="00325B03">
            <w:pPr>
              <w:rPr>
                <w:rFonts w:eastAsia="Times New Roman" w:cs="Times New Roman"/>
                <w:sz w:val="20"/>
                <w:szCs w:val="20"/>
              </w:rPr>
            </w:pPr>
            <w:hyperlink r:id="rId18" w:history="1">
              <w:r w:rsidR="00325B03" w:rsidRPr="00910F43">
                <w:rPr>
                  <w:rFonts w:eastAsia="Times New Roman" w:cs="Times New Roman"/>
                  <w:bCs/>
                  <w:sz w:val="20"/>
                  <w:szCs w:val="20"/>
                </w:rPr>
                <w:t>EAST AFRICA INTERNATIONAL TRADE EXHIBITION - EAITE</w:t>
              </w:r>
            </w:hyperlink>
          </w:p>
          <w:p w14:paraId="567D325B" w14:textId="77777777" w:rsidR="00325B03" w:rsidRPr="00910F43" w:rsidRDefault="00325B03" w:rsidP="00325B03">
            <w:pPr>
              <w:rPr>
                <w:rFonts w:eastAsia="Times New Roman" w:cs="Times New Roman"/>
                <w:sz w:val="20"/>
                <w:szCs w:val="20"/>
              </w:rPr>
            </w:pPr>
          </w:p>
        </w:tc>
        <w:tc>
          <w:tcPr>
            <w:tcW w:w="3184" w:type="dxa"/>
          </w:tcPr>
          <w:p w14:paraId="1C01AEFE" w14:textId="77777777" w:rsidR="00325B03" w:rsidRPr="00910F43" w:rsidRDefault="00033101" w:rsidP="00910F43">
            <w:pPr>
              <w:jc w:val="both"/>
              <w:rPr>
                <w:rFonts w:eastAsia="Times New Roman" w:cs="Times New Roman"/>
                <w:sz w:val="20"/>
                <w:szCs w:val="20"/>
              </w:rPr>
            </w:pPr>
            <w:hyperlink r:id="rId19" w:history="1">
              <w:r w:rsidR="00325B03" w:rsidRPr="00910F43">
                <w:rPr>
                  <w:rFonts w:eastAsia="Times New Roman" w:cs="Times New Roman"/>
                  <w:iCs/>
                  <w:sz w:val="20"/>
                  <w:szCs w:val="20"/>
                </w:rPr>
                <w:t>International Multisector Products, Equipments &amp; Machinery Trade Fair</w:t>
              </w:r>
            </w:hyperlink>
          </w:p>
          <w:p w14:paraId="07A30943" w14:textId="77777777" w:rsidR="00325B03" w:rsidRPr="00910F43" w:rsidRDefault="00325B03" w:rsidP="00910F43">
            <w:pPr>
              <w:jc w:val="both"/>
              <w:rPr>
                <w:rFonts w:eastAsia="Times New Roman" w:cs="Times New Roman"/>
                <w:sz w:val="20"/>
                <w:szCs w:val="20"/>
              </w:rPr>
            </w:pPr>
          </w:p>
        </w:tc>
        <w:tc>
          <w:tcPr>
            <w:tcW w:w="850" w:type="dxa"/>
          </w:tcPr>
          <w:p w14:paraId="14A711A8" w14:textId="77777777" w:rsidR="00325B03" w:rsidRPr="00910F43" w:rsidRDefault="00325B03" w:rsidP="00576FA1">
            <w:pPr>
              <w:ind w:left="-18" w:firstLine="18"/>
              <w:rPr>
                <w:sz w:val="20"/>
                <w:szCs w:val="20"/>
              </w:rPr>
            </w:pPr>
            <w:r w:rsidRPr="00910F43">
              <w:rPr>
                <w:sz w:val="20"/>
                <w:szCs w:val="20"/>
              </w:rPr>
              <w:t>Once a year</w:t>
            </w:r>
          </w:p>
        </w:tc>
        <w:tc>
          <w:tcPr>
            <w:tcW w:w="1260" w:type="dxa"/>
          </w:tcPr>
          <w:p w14:paraId="685D03FD" w14:textId="77777777" w:rsidR="00325B03" w:rsidRPr="00910F43" w:rsidRDefault="00325B03" w:rsidP="00325B03">
            <w:pPr>
              <w:rPr>
                <w:sz w:val="20"/>
                <w:szCs w:val="20"/>
              </w:rPr>
            </w:pPr>
            <w:r w:rsidRPr="00910F43">
              <w:rPr>
                <w:sz w:val="20"/>
                <w:szCs w:val="20"/>
              </w:rPr>
              <w:t>October 2025</w:t>
            </w:r>
          </w:p>
        </w:tc>
        <w:tc>
          <w:tcPr>
            <w:tcW w:w="1619" w:type="dxa"/>
          </w:tcPr>
          <w:p w14:paraId="536EF652" w14:textId="77777777" w:rsidR="00325B03" w:rsidRPr="00910F43" w:rsidRDefault="00325B03" w:rsidP="00325B03">
            <w:pPr>
              <w:rPr>
                <w:sz w:val="20"/>
                <w:szCs w:val="20"/>
              </w:rPr>
            </w:pPr>
            <w:r w:rsidRPr="00910F43">
              <w:rPr>
                <w:sz w:val="20"/>
                <w:szCs w:val="20"/>
              </w:rPr>
              <w:t>Multi sector</w:t>
            </w:r>
          </w:p>
        </w:tc>
      </w:tr>
      <w:tr w:rsidR="00576FA1" w:rsidRPr="00325B03" w14:paraId="4A9215B8" w14:textId="77777777" w:rsidTr="00576FA1">
        <w:tc>
          <w:tcPr>
            <w:tcW w:w="630" w:type="dxa"/>
          </w:tcPr>
          <w:p w14:paraId="29D64564" w14:textId="77777777" w:rsidR="00325B03" w:rsidRPr="00910F43" w:rsidRDefault="00325B03" w:rsidP="00325B03">
            <w:pPr>
              <w:rPr>
                <w:sz w:val="20"/>
                <w:szCs w:val="20"/>
              </w:rPr>
            </w:pPr>
            <w:r w:rsidRPr="00910F43">
              <w:rPr>
                <w:sz w:val="20"/>
                <w:szCs w:val="20"/>
              </w:rPr>
              <w:t>9</w:t>
            </w:r>
          </w:p>
        </w:tc>
        <w:tc>
          <w:tcPr>
            <w:tcW w:w="2396" w:type="dxa"/>
          </w:tcPr>
          <w:p w14:paraId="1C30CBF8" w14:textId="77777777" w:rsidR="00325B03" w:rsidRPr="00910F43" w:rsidRDefault="00033101" w:rsidP="00325B03">
            <w:pPr>
              <w:rPr>
                <w:rFonts w:eastAsia="Times New Roman" w:cs="Times New Roman"/>
                <w:sz w:val="20"/>
                <w:szCs w:val="20"/>
              </w:rPr>
            </w:pPr>
            <w:hyperlink r:id="rId20" w:history="1">
              <w:r w:rsidR="00325B03" w:rsidRPr="00910F43">
                <w:rPr>
                  <w:rFonts w:eastAsia="Times New Roman" w:cs="Times New Roman"/>
                  <w:bCs/>
                  <w:sz w:val="20"/>
                  <w:szCs w:val="20"/>
                </w:rPr>
                <w:t>POWER &amp; ENERGY AFRICA - TANZANIA</w:t>
              </w:r>
            </w:hyperlink>
          </w:p>
          <w:p w14:paraId="170DBD3E" w14:textId="77777777" w:rsidR="00325B03" w:rsidRPr="00910F43" w:rsidRDefault="00325B03" w:rsidP="00325B03">
            <w:pPr>
              <w:rPr>
                <w:rFonts w:eastAsia="Times New Roman" w:cs="Times New Roman"/>
                <w:sz w:val="20"/>
                <w:szCs w:val="20"/>
              </w:rPr>
            </w:pPr>
          </w:p>
        </w:tc>
        <w:tc>
          <w:tcPr>
            <w:tcW w:w="3184" w:type="dxa"/>
          </w:tcPr>
          <w:p w14:paraId="0521A654" w14:textId="77777777" w:rsidR="00325B03" w:rsidRPr="00910F43" w:rsidRDefault="00033101" w:rsidP="00910F43">
            <w:pPr>
              <w:jc w:val="both"/>
              <w:rPr>
                <w:rFonts w:eastAsia="Times New Roman" w:cs="Times New Roman"/>
                <w:sz w:val="20"/>
                <w:szCs w:val="20"/>
              </w:rPr>
            </w:pPr>
            <w:hyperlink r:id="rId21" w:history="1">
              <w:r w:rsidR="00325B03" w:rsidRPr="00910F43">
                <w:rPr>
                  <w:rFonts w:eastAsia="Times New Roman" w:cs="Times New Roman"/>
                  <w:iCs/>
                  <w:sz w:val="20"/>
                  <w:szCs w:val="20"/>
                </w:rPr>
                <w:t xml:space="preserve">Power &amp; Energy Africa is one of the most important fairs in Africa. Africa been gaining immense attention from global manufacturers and exporters seeking tie-ups with importers in </w:t>
              </w:r>
              <w:r w:rsidR="00325B03" w:rsidRPr="00910F43">
                <w:rPr>
                  <w:rFonts w:eastAsia="Times New Roman" w:cs="Times New Roman"/>
                  <w:iCs/>
                  <w:sz w:val="20"/>
                  <w:szCs w:val="20"/>
                </w:rPr>
                <w:lastRenderedPageBreak/>
                <w:t>Africa for oil, gas and renewable energy sources</w:t>
              </w:r>
            </w:hyperlink>
          </w:p>
          <w:p w14:paraId="76F69DD5" w14:textId="77777777" w:rsidR="00325B03" w:rsidRPr="00910F43" w:rsidRDefault="00325B03" w:rsidP="00910F43">
            <w:pPr>
              <w:jc w:val="both"/>
              <w:rPr>
                <w:rFonts w:eastAsia="Times New Roman" w:cs="Times New Roman"/>
                <w:sz w:val="20"/>
                <w:szCs w:val="20"/>
              </w:rPr>
            </w:pPr>
          </w:p>
        </w:tc>
        <w:tc>
          <w:tcPr>
            <w:tcW w:w="850" w:type="dxa"/>
          </w:tcPr>
          <w:p w14:paraId="6E11F2DB" w14:textId="77777777" w:rsidR="00325B03" w:rsidRPr="00910F43" w:rsidRDefault="00325B03" w:rsidP="00576FA1">
            <w:pPr>
              <w:ind w:left="-18" w:firstLine="18"/>
              <w:rPr>
                <w:sz w:val="20"/>
                <w:szCs w:val="20"/>
              </w:rPr>
            </w:pPr>
            <w:r w:rsidRPr="00910F43">
              <w:rPr>
                <w:sz w:val="20"/>
                <w:szCs w:val="20"/>
              </w:rPr>
              <w:lastRenderedPageBreak/>
              <w:t>Once a year</w:t>
            </w:r>
          </w:p>
        </w:tc>
        <w:tc>
          <w:tcPr>
            <w:tcW w:w="1260" w:type="dxa"/>
          </w:tcPr>
          <w:p w14:paraId="419EACC7" w14:textId="77777777" w:rsidR="00325B03" w:rsidRPr="00910F43" w:rsidRDefault="00325B03" w:rsidP="00325B03">
            <w:pPr>
              <w:rPr>
                <w:sz w:val="20"/>
                <w:szCs w:val="20"/>
              </w:rPr>
            </w:pPr>
            <w:r w:rsidRPr="00910F43">
              <w:rPr>
                <w:sz w:val="20"/>
                <w:szCs w:val="20"/>
              </w:rPr>
              <w:t>08/10/2025</w:t>
            </w:r>
          </w:p>
        </w:tc>
        <w:tc>
          <w:tcPr>
            <w:tcW w:w="1619" w:type="dxa"/>
          </w:tcPr>
          <w:p w14:paraId="7F571373" w14:textId="77777777" w:rsidR="00325B03" w:rsidRPr="00910F43" w:rsidRDefault="00325B03" w:rsidP="00325B03">
            <w:pPr>
              <w:rPr>
                <w:sz w:val="20"/>
                <w:szCs w:val="20"/>
              </w:rPr>
            </w:pPr>
            <w:r w:rsidRPr="00910F43">
              <w:rPr>
                <w:sz w:val="20"/>
                <w:szCs w:val="20"/>
              </w:rPr>
              <w:t>Energy</w:t>
            </w:r>
          </w:p>
        </w:tc>
      </w:tr>
      <w:tr w:rsidR="00576FA1" w:rsidRPr="00325B03" w14:paraId="6208DCAE" w14:textId="77777777" w:rsidTr="00576FA1">
        <w:tc>
          <w:tcPr>
            <w:tcW w:w="630" w:type="dxa"/>
          </w:tcPr>
          <w:p w14:paraId="6157FFE5" w14:textId="77777777" w:rsidR="00325B03" w:rsidRPr="00910F43" w:rsidRDefault="00325B03" w:rsidP="00325B03">
            <w:pPr>
              <w:rPr>
                <w:sz w:val="20"/>
                <w:szCs w:val="20"/>
              </w:rPr>
            </w:pPr>
            <w:r w:rsidRPr="00910F43">
              <w:rPr>
                <w:sz w:val="20"/>
                <w:szCs w:val="20"/>
              </w:rPr>
              <w:lastRenderedPageBreak/>
              <w:t>10</w:t>
            </w:r>
          </w:p>
        </w:tc>
        <w:tc>
          <w:tcPr>
            <w:tcW w:w="2396" w:type="dxa"/>
          </w:tcPr>
          <w:p w14:paraId="0800DC0C" w14:textId="77777777" w:rsidR="00325B03" w:rsidRPr="00910F43" w:rsidRDefault="00033101" w:rsidP="00325B03">
            <w:pPr>
              <w:rPr>
                <w:rFonts w:eastAsia="Times New Roman" w:cs="Times New Roman"/>
                <w:sz w:val="20"/>
                <w:szCs w:val="20"/>
              </w:rPr>
            </w:pPr>
            <w:hyperlink r:id="rId22" w:history="1">
              <w:r w:rsidR="00325B03" w:rsidRPr="00910F43">
                <w:rPr>
                  <w:rFonts w:eastAsia="Times New Roman" w:cs="Times New Roman"/>
                  <w:bCs/>
                  <w:sz w:val="20"/>
                  <w:szCs w:val="20"/>
                </w:rPr>
                <w:t>TOGSC - TANZANIA OIL &amp; GAS SUPPLIERS CONFERENCE:</w:t>
              </w:r>
            </w:hyperlink>
          </w:p>
          <w:p w14:paraId="24066265" w14:textId="77777777" w:rsidR="00325B03" w:rsidRPr="00910F43" w:rsidRDefault="00325B03" w:rsidP="00325B03">
            <w:pPr>
              <w:rPr>
                <w:rFonts w:eastAsia="Times New Roman" w:cs="Times New Roman"/>
                <w:sz w:val="20"/>
                <w:szCs w:val="20"/>
              </w:rPr>
            </w:pPr>
          </w:p>
        </w:tc>
        <w:tc>
          <w:tcPr>
            <w:tcW w:w="3184" w:type="dxa"/>
          </w:tcPr>
          <w:p w14:paraId="23F992B6" w14:textId="77777777" w:rsidR="00325B03" w:rsidRPr="00910F43" w:rsidRDefault="00033101" w:rsidP="00910F43">
            <w:pPr>
              <w:jc w:val="both"/>
              <w:rPr>
                <w:rFonts w:eastAsia="Times New Roman" w:cs="Times New Roman"/>
                <w:sz w:val="20"/>
                <w:szCs w:val="20"/>
              </w:rPr>
            </w:pPr>
            <w:hyperlink r:id="rId23" w:history="1">
              <w:r w:rsidR="00325B03" w:rsidRPr="00910F43">
                <w:rPr>
                  <w:rFonts w:eastAsia="Times New Roman" w:cs="Times New Roman"/>
                  <w:iCs/>
                  <w:sz w:val="20"/>
                  <w:szCs w:val="20"/>
                </w:rPr>
                <w:t>Conference &amp; exhibition on Tanzanian Oil Gas Suppliers. TOGSC is a 2 day conference &amp; exhibition that will bring together key players from the Value chain together with those from the government, oil &amp; gas industry</w:t>
              </w:r>
            </w:hyperlink>
          </w:p>
          <w:p w14:paraId="387E17AD" w14:textId="77777777" w:rsidR="00325B03" w:rsidRPr="00910F43" w:rsidRDefault="00325B03" w:rsidP="00910F43">
            <w:pPr>
              <w:jc w:val="both"/>
              <w:rPr>
                <w:rFonts w:eastAsia="Times New Roman" w:cs="Times New Roman"/>
                <w:sz w:val="20"/>
                <w:szCs w:val="20"/>
              </w:rPr>
            </w:pPr>
          </w:p>
        </w:tc>
        <w:tc>
          <w:tcPr>
            <w:tcW w:w="850" w:type="dxa"/>
          </w:tcPr>
          <w:p w14:paraId="585F0D3B" w14:textId="77777777" w:rsidR="00325B03" w:rsidRPr="00910F43" w:rsidRDefault="00325B03" w:rsidP="00576FA1">
            <w:pPr>
              <w:ind w:left="-18" w:firstLine="18"/>
              <w:rPr>
                <w:sz w:val="20"/>
                <w:szCs w:val="20"/>
              </w:rPr>
            </w:pPr>
            <w:r w:rsidRPr="00910F43">
              <w:rPr>
                <w:sz w:val="20"/>
                <w:szCs w:val="20"/>
              </w:rPr>
              <w:t>Once a year</w:t>
            </w:r>
          </w:p>
        </w:tc>
        <w:tc>
          <w:tcPr>
            <w:tcW w:w="1260" w:type="dxa"/>
          </w:tcPr>
          <w:p w14:paraId="518B71EA" w14:textId="77777777" w:rsidR="00325B03" w:rsidRPr="00910F43" w:rsidRDefault="00325B03" w:rsidP="00325B03">
            <w:pPr>
              <w:rPr>
                <w:sz w:val="20"/>
                <w:szCs w:val="20"/>
              </w:rPr>
            </w:pPr>
            <w:r w:rsidRPr="00910F43">
              <w:rPr>
                <w:sz w:val="20"/>
                <w:szCs w:val="20"/>
              </w:rPr>
              <w:t>October 2025</w:t>
            </w:r>
          </w:p>
        </w:tc>
        <w:tc>
          <w:tcPr>
            <w:tcW w:w="1619" w:type="dxa"/>
          </w:tcPr>
          <w:p w14:paraId="6D9E03E8" w14:textId="77777777" w:rsidR="00325B03" w:rsidRPr="00910F43" w:rsidRDefault="00325B03" w:rsidP="00325B03">
            <w:pPr>
              <w:rPr>
                <w:sz w:val="20"/>
                <w:szCs w:val="20"/>
              </w:rPr>
            </w:pPr>
            <w:r w:rsidRPr="00910F43">
              <w:rPr>
                <w:sz w:val="20"/>
                <w:szCs w:val="20"/>
              </w:rPr>
              <w:t>OIL &amp;Gas</w:t>
            </w:r>
          </w:p>
        </w:tc>
      </w:tr>
      <w:tr w:rsidR="00576FA1" w:rsidRPr="00325B03" w14:paraId="4F7D1DD4" w14:textId="77777777" w:rsidTr="00576FA1">
        <w:tc>
          <w:tcPr>
            <w:tcW w:w="630" w:type="dxa"/>
          </w:tcPr>
          <w:p w14:paraId="0906F3BA" w14:textId="77777777" w:rsidR="00325B03" w:rsidRPr="00910F43" w:rsidRDefault="00325B03" w:rsidP="00325B03">
            <w:pPr>
              <w:rPr>
                <w:sz w:val="20"/>
                <w:szCs w:val="20"/>
              </w:rPr>
            </w:pPr>
            <w:r w:rsidRPr="00910F43">
              <w:rPr>
                <w:sz w:val="20"/>
                <w:szCs w:val="20"/>
              </w:rPr>
              <w:t>11</w:t>
            </w:r>
          </w:p>
        </w:tc>
        <w:tc>
          <w:tcPr>
            <w:tcW w:w="2396" w:type="dxa"/>
          </w:tcPr>
          <w:p w14:paraId="6AC0EB5A" w14:textId="77777777" w:rsidR="00325B03" w:rsidRPr="00910F43" w:rsidRDefault="00033101" w:rsidP="00325B03">
            <w:pPr>
              <w:rPr>
                <w:rFonts w:eastAsia="Times New Roman" w:cs="Times New Roman"/>
                <w:sz w:val="20"/>
                <w:szCs w:val="20"/>
              </w:rPr>
            </w:pPr>
            <w:hyperlink r:id="rId24" w:history="1">
              <w:r w:rsidR="00325B03" w:rsidRPr="00910F43">
                <w:rPr>
                  <w:rFonts w:eastAsia="Times New Roman" w:cs="Times New Roman"/>
                  <w:bCs/>
                  <w:sz w:val="20"/>
                  <w:szCs w:val="20"/>
                </w:rPr>
                <w:t>PPP - PLASTICS PRINTING PACKAGING - TANZANIA</w:t>
              </w:r>
            </w:hyperlink>
          </w:p>
          <w:p w14:paraId="0611D229" w14:textId="77777777" w:rsidR="00325B03" w:rsidRPr="00910F43" w:rsidRDefault="00325B03" w:rsidP="00325B03">
            <w:pPr>
              <w:rPr>
                <w:rFonts w:eastAsia="Times New Roman" w:cs="Times New Roman"/>
                <w:sz w:val="20"/>
                <w:szCs w:val="20"/>
              </w:rPr>
            </w:pPr>
          </w:p>
        </w:tc>
        <w:tc>
          <w:tcPr>
            <w:tcW w:w="3184" w:type="dxa"/>
          </w:tcPr>
          <w:p w14:paraId="74B82909" w14:textId="77777777" w:rsidR="00325B03" w:rsidRPr="00910F43" w:rsidRDefault="00033101" w:rsidP="00910F43">
            <w:pPr>
              <w:jc w:val="both"/>
              <w:rPr>
                <w:rFonts w:eastAsia="Times New Roman" w:cs="Times New Roman"/>
                <w:sz w:val="20"/>
                <w:szCs w:val="20"/>
              </w:rPr>
            </w:pPr>
            <w:hyperlink r:id="rId25" w:history="1">
              <w:r w:rsidR="00325B03" w:rsidRPr="00910F43">
                <w:rPr>
                  <w:rFonts w:eastAsia="Times New Roman" w:cs="Times New Roman"/>
                  <w:iCs/>
                  <w:sz w:val="20"/>
                  <w:szCs w:val="20"/>
                </w:rPr>
                <w:t>International Plastic, Printing &amp; Packaging Trade Exhibition</w:t>
              </w:r>
            </w:hyperlink>
          </w:p>
          <w:p w14:paraId="580B3CAC" w14:textId="77777777" w:rsidR="00325B03" w:rsidRPr="00910F43" w:rsidRDefault="00325B03" w:rsidP="00910F43">
            <w:pPr>
              <w:jc w:val="both"/>
              <w:rPr>
                <w:rFonts w:eastAsia="Times New Roman" w:cs="Times New Roman"/>
                <w:sz w:val="20"/>
                <w:szCs w:val="20"/>
              </w:rPr>
            </w:pPr>
          </w:p>
        </w:tc>
        <w:tc>
          <w:tcPr>
            <w:tcW w:w="850" w:type="dxa"/>
          </w:tcPr>
          <w:p w14:paraId="42237CCF" w14:textId="77777777" w:rsidR="00325B03" w:rsidRPr="00910F43" w:rsidRDefault="00325B03" w:rsidP="00576FA1">
            <w:pPr>
              <w:ind w:left="-18" w:firstLine="18"/>
              <w:rPr>
                <w:sz w:val="20"/>
                <w:szCs w:val="20"/>
              </w:rPr>
            </w:pPr>
            <w:r w:rsidRPr="00910F43">
              <w:rPr>
                <w:sz w:val="20"/>
                <w:szCs w:val="20"/>
              </w:rPr>
              <w:t>Once a year</w:t>
            </w:r>
          </w:p>
        </w:tc>
        <w:tc>
          <w:tcPr>
            <w:tcW w:w="1260" w:type="dxa"/>
          </w:tcPr>
          <w:p w14:paraId="6677E15F" w14:textId="77777777" w:rsidR="00325B03" w:rsidRPr="00910F43" w:rsidRDefault="00325B03" w:rsidP="00325B03">
            <w:pPr>
              <w:rPr>
                <w:sz w:val="20"/>
                <w:szCs w:val="20"/>
              </w:rPr>
            </w:pPr>
            <w:r w:rsidRPr="00910F43">
              <w:rPr>
                <w:sz w:val="20"/>
                <w:szCs w:val="20"/>
              </w:rPr>
              <w:t>October 2025</w:t>
            </w:r>
          </w:p>
        </w:tc>
        <w:tc>
          <w:tcPr>
            <w:tcW w:w="1619" w:type="dxa"/>
          </w:tcPr>
          <w:p w14:paraId="200DE0FD" w14:textId="77777777" w:rsidR="00325B03" w:rsidRPr="00910F43" w:rsidRDefault="00325B03" w:rsidP="00325B03">
            <w:pPr>
              <w:rPr>
                <w:sz w:val="20"/>
                <w:szCs w:val="20"/>
              </w:rPr>
            </w:pPr>
            <w:r w:rsidRPr="00910F43">
              <w:rPr>
                <w:sz w:val="20"/>
                <w:szCs w:val="20"/>
              </w:rPr>
              <w:t>Plastic, Packaging and Printing</w:t>
            </w:r>
          </w:p>
        </w:tc>
      </w:tr>
      <w:tr w:rsidR="00576FA1" w:rsidRPr="00325B03" w14:paraId="53DEAFDE" w14:textId="77777777" w:rsidTr="00576FA1">
        <w:tc>
          <w:tcPr>
            <w:tcW w:w="630" w:type="dxa"/>
          </w:tcPr>
          <w:p w14:paraId="0DEE38A4" w14:textId="77777777" w:rsidR="00316280" w:rsidRPr="00910F43" w:rsidRDefault="00316280" w:rsidP="00325B03">
            <w:pPr>
              <w:rPr>
                <w:sz w:val="20"/>
                <w:szCs w:val="20"/>
              </w:rPr>
            </w:pPr>
            <w:r w:rsidRPr="00910F43">
              <w:rPr>
                <w:sz w:val="20"/>
                <w:szCs w:val="20"/>
              </w:rPr>
              <w:t>12</w:t>
            </w:r>
          </w:p>
        </w:tc>
        <w:tc>
          <w:tcPr>
            <w:tcW w:w="2396" w:type="dxa"/>
          </w:tcPr>
          <w:p w14:paraId="06FFB144" w14:textId="77777777" w:rsidR="00316280" w:rsidRPr="00033101" w:rsidRDefault="00316280" w:rsidP="00316280">
            <w:pPr>
              <w:rPr>
                <w:rFonts w:eastAsia="Times New Roman" w:cs="Times New Roman"/>
                <w:sz w:val="20"/>
                <w:szCs w:val="20"/>
              </w:rPr>
            </w:pPr>
            <w:r w:rsidRPr="00033101">
              <w:rPr>
                <w:rFonts w:eastAsia="Times New Roman" w:cs="Times New Roman"/>
                <w:sz w:val="20"/>
                <w:szCs w:val="20"/>
              </w:rPr>
              <w:fldChar w:fldCharType="begin"/>
            </w:r>
            <w:r w:rsidRPr="00033101">
              <w:rPr>
                <w:rFonts w:eastAsia="Times New Roman" w:cs="Times New Roman"/>
                <w:sz w:val="20"/>
                <w:szCs w:val="20"/>
              </w:rPr>
              <w:instrText xml:space="preserve"> HYPERLINK "https://www.tradeindia.com/tradeshows/123828/afro-world-agri-food-2025.html" \t "_self" </w:instrText>
            </w:r>
            <w:r w:rsidRPr="00033101">
              <w:rPr>
                <w:rFonts w:eastAsia="Times New Roman" w:cs="Times New Roman"/>
                <w:sz w:val="20"/>
                <w:szCs w:val="20"/>
              </w:rPr>
              <w:fldChar w:fldCharType="separate"/>
            </w:r>
            <w:r w:rsidRPr="00033101">
              <w:rPr>
                <w:rFonts w:eastAsia="Times New Roman" w:cs="Times New Roman"/>
                <w:bCs/>
                <w:color w:val="2D3840"/>
                <w:sz w:val="20"/>
                <w:szCs w:val="20"/>
                <w:shd w:val="clear" w:color="auto" w:fill="FFFFFF"/>
              </w:rPr>
              <w:t>AFRO WORLD AGRI FOOD 2025</w:t>
            </w:r>
            <w:r w:rsidRPr="00033101">
              <w:rPr>
                <w:rFonts w:eastAsia="Times New Roman" w:cs="Times New Roman"/>
                <w:sz w:val="20"/>
                <w:szCs w:val="20"/>
              </w:rPr>
              <w:fldChar w:fldCharType="end"/>
            </w:r>
          </w:p>
          <w:p w14:paraId="1A402E56" w14:textId="77777777" w:rsidR="00316280" w:rsidRPr="00910F43" w:rsidRDefault="00316280" w:rsidP="00325B03">
            <w:pPr>
              <w:rPr>
                <w:rFonts w:eastAsia="Times New Roman" w:cs="Times New Roman"/>
                <w:sz w:val="20"/>
                <w:szCs w:val="20"/>
              </w:rPr>
            </w:pPr>
          </w:p>
        </w:tc>
        <w:tc>
          <w:tcPr>
            <w:tcW w:w="3184" w:type="dxa"/>
          </w:tcPr>
          <w:p w14:paraId="2B3E484C" w14:textId="77777777" w:rsidR="00316280" w:rsidRPr="00910F43" w:rsidRDefault="00316280" w:rsidP="00910F43">
            <w:pPr>
              <w:jc w:val="both"/>
              <w:rPr>
                <w:rFonts w:eastAsia="Times New Roman" w:cs="Times New Roman"/>
                <w:sz w:val="20"/>
                <w:szCs w:val="20"/>
              </w:rPr>
            </w:pPr>
            <w:r w:rsidRPr="00910F43">
              <w:rPr>
                <w:rFonts w:eastAsia="Times New Roman" w:cs="Times New Roman"/>
                <w:color w:val="2D3840"/>
                <w:sz w:val="20"/>
                <w:szCs w:val="20"/>
                <w:shd w:val="clear" w:color="auto" w:fill="FFFFFF"/>
              </w:rPr>
              <w:t>Dar-Es-Salaam International Trade Fair 2025 will be held from 1st - 5th July 2025 at Dar es Salaam</w:t>
            </w:r>
            <w:proofErr w:type="gramStart"/>
            <w:r w:rsidRPr="00910F43">
              <w:rPr>
                <w:rFonts w:eastAsia="Times New Roman" w:cs="Times New Roman"/>
                <w:color w:val="2D3840"/>
                <w:sz w:val="20"/>
                <w:szCs w:val="20"/>
                <w:shd w:val="clear" w:color="auto" w:fill="FFFFFF"/>
              </w:rPr>
              <w:t>,  Tanzania</w:t>
            </w:r>
            <w:proofErr w:type="gramEnd"/>
            <w:r w:rsidRPr="00910F43">
              <w:rPr>
                <w:rFonts w:eastAsia="Times New Roman" w:cs="Times New Roman"/>
                <w:color w:val="2D3840"/>
                <w:sz w:val="20"/>
                <w:szCs w:val="20"/>
                <w:shd w:val="clear" w:color="auto" w:fill="FFFFFF"/>
              </w:rPr>
              <w:t xml:space="preserve">. This is an International Trade Expo on all kind of General, FMCG, Consumer &amp; Industrial Products, </w:t>
            </w:r>
            <w:proofErr w:type="gramStart"/>
            <w:r w:rsidRPr="00910F43">
              <w:rPr>
                <w:rFonts w:eastAsia="Times New Roman" w:cs="Times New Roman"/>
                <w:color w:val="2D3840"/>
                <w:sz w:val="20"/>
                <w:szCs w:val="20"/>
                <w:shd w:val="clear" w:color="auto" w:fill="FFFFFF"/>
              </w:rPr>
              <w:t>Machinery</w:t>
            </w:r>
            <w:proofErr w:type="gramEnd"/>
            <w:r w:rsidRPr="00910F43">
              <w:rPr>
                <w:rFonts w:eastAsia="Times New Roman" w:cs="Times New Roman"/>
                <w:color w:val="2D3840"/>
                <w:sz w:val="20"/>
                <w:szCs w:val="20"/>
                <w:shd w:val="clear" w:color="auto" w:fill="FFFFFF"/>
              </w:rPr>
              <w:t xml:space="preserve"> &amp; Equipment etc. It focuses on food processing, beverages, technology, bakery, dairy, ingredients, sweets, candies, and packaging.</w:t>
            </w:r>
          </w:p>
          <w:p w14:paraId="0F686826" w14:textId="77777777" w:rsidR="00316280" w:rsidRPr="00910F43" w:rsidRDefault="00316280" w:rsidP="00910F43">
            <w:pPr>
              <w:jc w:val="both"/>
              <w:rPr>
                <w:rFonts w:eastAsia="Times New Roman" w:cs="Times New Roman"/>
                <w:sz w:val="20"/>
                <w:szCs w:val="20"/>
              </w:rPr>
            </w:pPr>
          </w:p>
        </w:tc>
        <w:tc>
          <w:tcPr>
            <w:tcW w:w="850" w:type="dxa"/>
          </w:tcPr>
          <w:p w14:paraId="337039CB" w14:textId="77777777" w:rsidR="00316280" w:rsidRPr="00910F43" w:rsidRDefault="00316280" w:rsidP="00576FA1">
            <w:pPr>
              <w:ind w:left="-18" w:firstLine="18"/>
              <w:rPr>
                <w:sz w:val="20"/>
                <w:szCs w:val="20"/>
              </w:rPr>
            </w:pPr>
            <w:r w:rsidRPr="00910F43">
              <w:rPr>
                <w:sz w:val="20"/>
                <w:szCs w:val="20"/>
              </w:rPr>
              <w:t>Once a year</w:t>
            </w:r>
          </w:p>
        </w:tc>
        <w:tc>
          <w:tcPr>
            <w:tcW w:w="1260" w:type="dxa"/>
          </w:tcPr>
          <w:p w14:paraId="7365FF3A" w14:textId="77777777" w:rsidR="00316280" w:rsidRPr="00910F43" w:rsidRDefault="00316280" w:rsidP="00325B03">
            <w:pPr>
              <w:rPr>
                <w:sz w:val="20"/>
                <w:szCs w:val="20"/>
              </w:rPr>
            </w:pPr>
            <w:r w:rsidRPr="00910F43">
              <w:rPr>
                <w:sz w:val="20"/>
                <w:szCs w:val="20"/>
              </w:rPr>
              <w:t>01-05/07/2025</w:t>
            </w:r>
          </w:p>
        </w:tc>
        <w:tc>
          <w:tcPr>
            <w:tcW w:w="1619" w:type="dxa"/>
          </w:tcPr>
          <w:p w14:paraId="2AFD5626" w14:textId="77777777" w:rsidR="00316280" w:rsidRPr="00910F43" w:rsidRDefault="00316280" w:rsidP="00325B03">
            <w:pPr>
              <w:rPr>
                <w:sz w:val="20"/>
                <w:szCs w:val="20"/>
              </w:rPr>
            </w:pPr>
            <w:r w:rsidRPr="00910F43">
              <w:rPr>
                <w:sz w:val="20"/>
                <w:szCs w:val="20"/>
              </w:rPr>
              <w:t>Agro food</w:t>
            </w:r>
          </w:p>
        </w:tc>
      </w:tr>
      <w:tr w:rsidR="00576FA1" w:rsidRPr="00325B03" w14:paraId="7FD302BD" w14:textId="77777777" w:rsidTr="00576FA1">
        <w:tc>
          <w:tcPr>
            <w:tcW w:w="630" w:type="dxa"/>
          </w:tcPr>
          <w:p w14:paraId="210DBD1B" w14:textId="77777777" w:rsidR="00910F43" w:rsidRPr="00910F43" w:rsidRDefault="00910F43" w:rsidP="00325B03">
            <w:pPr>
              <w:rPr>
                <w:sz w:val="20"/>
                <w:szCs w:val="20"/>
              </w:rPr>
            </w:pPr>
            <w:r w:rsidRPr="00910F43">
              <w:rPr>
                <w:sz w:val="20"/>
                <w:szCs w:val="20"/>
              </w:rPr>
              <w:t>13</w:t>
            </w:r>
          </w:p>
        </w:tc>
        <w:tc>
          <w:tcPr>
            <w:tcW w:w="2396" w:type="dxa"/>
          </w:tcPr>
          <w:p w14:paraId="271C660A" w14:textId="77777777" w:rsidR="00910F43" w:rsidRPr="00910F43" w:rsidRDefault="00910F43" w:rsidP="00316280">
            <w:pPr>
              <w:rPr>
                <w:rFonts w:eastAsia="Times New Roman" w:cs="Times New Roman"/>
                <w:sz w:val="20"/>
                <w:szCs w:val="20"/>
              </w:rPr>
            </w:pPr>
            <w:r w:rsidRPr="00910F43">
              <w:rPr>
                <w:rFonts w:eastAsia="Times New Roman" w:cs="Times New Roman"/>
                <w:sz w:val="20"/>
                <w:szCs w:val="20"/>
              </w:rPr>
              <w:t>TANZANIA DENTAL EXPO</w:t>
            </w:r>
          </w:p>
        </w:tc>
        <w:tc>
          <w:tcPr>
            <w:tcW w:w="3184" w:type="dxa"/>
          </w:tcPr>
          <w:p w14:paraId="07834E13" w14:textId="77777777" w:rsidR="00910F43" w:rsidRPr="00910F43" w:rsidRDefault="00910F43" w:rsidP="00910F43">
            <w:pPr>
              <w:jc w:val="both"/>
              <w:rPr>
                <w:rFonts w:eastAsia="Times New Roman" w:cs="Times New Roman"/>
                <w:sz w:val="20"/>
                <w:szCs w:val="20"/>
              </w:rPr>
            </w:pPr>
            <w:r w:rsidRPr="00910F43">
              <w:rPr>
                <w:rFonts w:eastAsia="Times New Roman" w:cs="Times New Roman"/>
                <w:sz w:val="20"/>
                <w:szCs w:val="20"/>
                <w:shd w:val="clear" w:color="auto" w:fill="FFFFFF"/>
              </w:rPr>
              <w:t>Tanzania Dental Expo 2025, a landmark event dedicated to advancing dental technology, training, and oral healthcare services in Tanzania. Our mission is to support the Tanzanian government’s commitment to improving oral health access and quality through partnerships, investment, innovations and professional development.</w:t>
            </w:r>
          </w:p>
          <w:p w14:paraId="5356EA78" w14:textId="77777777" w:rsidR="00910F43" w:rsidRPr="00910F43" w:rsidRDefault="00910F43" w:rsidP="00910F43">
            <w:pPr>
              <w:jc w:val="both"/>
              <w:rPr>
                <w:rFonts w:eastAsia="Times New Roman" w:cs="Times New Roman"/>
                <w:color w:val="2D3840"/>
                <w:sz w:val="20"/>
                <w:szCs w:val="20"/>
                <w:shd w:val="clear" w:color="auto" w:fill="FFFFFF"/>
              </w:rPr>
            </w:pPr>
          </w:p>
        </w:tc>
        <w:tc>
          <w:tcPr>
            <w:tcW w:w="850" w:type="dxa"/>
          </w:tcPr>
          <w:p w14:paraId="486DE6F1" w14:textId="77777777" w:rsidR="00910F43" w:rsidRPr="00910F43" w:rsidRDefault="00910F43" w:rsidP="00576FA1">
            <w:pPr>
              <w:ind w:left="-18" w:firstLine="18"/>
              <w:rPr>
                <w:sz w:val="20"/>
                <w:szCs w:val="20"/>
              </w:rPr>
            </w:pPr>
            <w:r>
              <w:rPr>
                <w:sz w:val="20"/>
                <w:szCs w:val="20"/>
              </w:rPr>
              <w:t>Once a year</w:t>
            </w:r>
          </w:p>
        </w:tc>
        <w:tc>
          <w:tcPr>
            <w:tcW w:w="1260" w:type="dxa"/>
          </w:tcPr>
          <w:p w14:paraId="3B41943A" w14:textId="77777777" w:rsidR="00910F43" w:rsidRPr="00910F43" w:rsidRDefault="00910F43" w:rsidP="00325B03">
            <w:pPr>
              <w:rPr>
                <w:sz w:val="20"/>
                <w:szCs w:val="20"/>
              </w:rPr>
            </w:pPr>
            <w:r>
              <w:rPr>
                <w:sz w:val="20"/>
                <w:szCs w:val="20"/>
              </w:rPr>
              <w:t>30-31/05/2025</w:t>
            </w:r>
          </w:p>
        </w:tc>
        <w:tc>
          <w:tcPr>
            <w:tcW w:w="1619" w:type="dxa"/>
          </w:tcPr>
          <w:p w14:paraId="5DE04564" w14:textId="77777777" w:rsidR="00910F43" w:rsidRPr="00910F43" w:rsidRDefault="00910F43" w:rsidP="00325B03">
            <w:pPr>
              <w:rPr>
                <w:sz w:val="20"/>
                <w:szCs w:val="20"/>
              </w:rPr>
            </w:pPr>
            <w:r>
              <w:rPr>
                <w:sz w:val="20"/>
                <w:szCs w:val="20"/>
              </w:rPr>
              <w:t>Dental</w:t>
            </w:r>
          </w:p>
        </w:tc>
      </w:tr>
      <w:tr w:rsidR="00576FA1" w:rsidRPr="00325B03" w14:paraId="55890578" w14:textId="77777777" w:rsidTr="00576FA1">
        <w:tc>
          <w:tcPr>
            <w:tcW w:w="630" w:type="dxa"/>
          </w:tcPr>
          <w:p w14:paraId="5D1CFEB3" w14:textId="77777777" w:rsidR="00910F43" w:rsidRPr="00910F43" w:rsidRDefault="00910F43" w:rsidP="00325B03">
            <w:pPr>
              <w:rPr>
                <w:sz w:val="20"/>
                <w:szCs w:val="20"/>
              </w:rPr>
            </w:pPr>
            <w:r w:rsidRPr="00910F43">
              <w:rPr>
                <w:sz w:val="20"/>
                <w:szCs w:val="20"/>
              </w:rPr>
              <w:t>14</w:t>
            </w:r>
          </w:p>
        </w:tc>
        <w:tc>
          <w:tcPr>
            <w:tcW w:w="2396" w:type="dxa"/>
          </w:tcPr>
          <w:p w14:paraId="3C64048D" w14:textId="77777777" w:rsidR="00910F43" w:rsidRPr="00910F43" w:rsidRDefault="00033101" w:rsidP="00910F43">
            <w:pPr>
              <w:rPr>
                <w:rFonts w:eastAsia="Times New Roman" w:cs="Times New Roman"/>
                <w:sz w:val="20"/>
                <w:szCs w:val="20"/>
              </w:rPr>
            </w:pPr>
            <w:hyperlink r:id="rId26" w:history="1">
              <w:r w:rsidR="00910F43" w:rsidRPr="00910F43">
                <w:rPr>
                  <w:rFonts w:eastAsia="Times New Roman" w:cs="Times New Roman"/>
                  <w:bCs/>
                  <w:sz w:val="20"/>
                  <w:szCs w:val="20"/>
                </w:rPr>
                <w:t>TANZANIA TRADE SHOW</w:t>
              </w:r>
            </w:hyperlink>
          </w:p>
          <w:p w14:paraId="640F61CC" w14:textId="77777777" w:rsidR="00910F43" w:rsidRPr="00910F43" w:rsidRDefault="00910F43" w:rsidP="00316280">
            <w:pPr>
              <w:rPr>
                <w:rFonts w:eastAsia="Times New Roman" w:cs="Times New Roman"/>
                <w:sz w:val="20"/>
                <w:szCs w:val="20"/>
              </w:rPr>
            </w:pPr>
          </w:p>
        </w:tc>
        <w:tc>
          <w:tcPr>
            <w:tcW w:w="3184" w:type="dxa"/>
          </w:tcPr>
          <w:p w14:paraId="3D27C160" w14:textId="77777777" w:rsidR="00910F43" w:rsidRPr="00910F43" w:rsidRDefault="00033101" w:rsidP="00910F43">
            <w:pPr>
              <w:jc w:val="both"/>
              <w:rPr>
                <w:rFonts w:eastAsia="Times New Roman" w:cs="Times New Roman"/>
                <w:sz w:val="20"/>
                <w:szCs w:val="20"/>
              </w:rPr>
            </w:pPr>
            <w:hyperlink r:id="rId27" w:history="1">
              <w:r w:rsidR="00910F43" w:rsidRPr="00910F43">
                <w:rPr>
                  <w:rFonts w:eastAsia="Times New Roman" w:cs="Times New Roman"/>
                  <w:iCs/>
                  <w:sz w:val="20"/>
                  <w:szCs w:val="20"/>
                </w:rPr>
                <w:t>Tanzania Trade Show. TANZANIA TRADE SHOW features Automotive, IT &amp; Electronics, Building &amp; Construction, Medical &amp; Pharmaceutical, Food &amp; Hotel Supplies, Consumer &amp; Household, Industria</w:t>
              </w:r>
              <w:r w:rsidR="00910F43" w:rsidRPr="00910F43">
                <w:rPr>
                  <w:rFonts w:eastAsia="Times New Roman" w:cs="Times New Roman"/>
                  <w:iCs/>
                  <w:sz w:val="20"/>
                  <w:szCs w:val="20"/>
                </w:rPr>
                <w:t>l</w:t>
              </w:r>
              <w:r w:rsidR="00910F43" w:rsidRPr="00910F43">
                <w:rPr>
                  <w:rFonts w:eastAsia="Times New Roman" w:cs="Times New Roman"/>
                  <w:iCs/>
                  <w:sz w:val="20"/>
                  <w:szCs w:val="20"/>
                </w:rPr>
                <w:t xml:space="preserve"> &amp; Machinery, Safety &amp; Security, Packaging, Plastics &amp; Rubbe</w:t>
              </w:r>
            </w:hyperlink>
            <w:r w:rsidR="00576FA1">
              <w:rPr>
                <w:rFonts w:eastAsia="Times New Roman" w:cs="Times New Roman"/>
                <w:sz w:val="20"/>
                <w:szCs w:val="20"/>
              </w:rPr>
              <w:t>r</w:t>
            </w:r>
          </w:p>
          <w:p w14:paraId="393259CA" w14:textId="77777777" w:rsidR="00910F43" w:rsidRPr="00910F43" w:rsidRDefault="00910F43" w:rsidP="00910F43">
            <w:pPr>
              <w:jc w:val="both"/>
              <w:rPr>
                <w:rFonts w:eastAsia="Times New Roman" w:cs="Times New Roman"/>
                <w:color w:val="2D3840"/>
                <w:sz w:val="20"/>
                <w:szCs w:val="20"/>
                <w:shd w:val="clear" w:color="auto" w:fill="FFFFFF"/>
              </w:rPr>
            </w:pPr>
          </w:p>
        </w:tc>
        <w:tc>
          <w:tcPr>
            <w:tcW w:w="850" w:type="dxa"/>
          </w:tcPr>
          <w:p w14:paraId="5BAB7306" w14:textId="77777777" w:rsidR="00910F43" w:rsidRPr="00910F43" w:rsidRDefault="00910F43" w:rsidP="00576FA1">
            <w:pPr>
              <w:ind w:left="-18" w:firstLine="18"/>
              <w:rPr>
                <w:sz w:val="20"/>
                <w:szCs w:val="20"/>
              </w:rPr>
            </w:pPr>
            <w:r w:rsidRPr="00910F43">
              <w:rPr>
                <w:sz w:val="20"/>
                <w:szCs w:val="20"/>
              </w:rPr>
              <w:t>Once a year</w:t>
            </w:r>
          </w:p>
        </w:tc>
        <w:tc>
          <w:tcPr>
            <w:tcW w:w="1260" w:type="dxa"/>
          </w:tcPr>
          <w:p w14:paraId="5B688272" w14:textId="77777777" w:rsidR="00910F43" w:rsidRPr="00910F43" w:rsidRDefault="00910F43" w:rsidP="00325B03">
            <w:pPr>
              <w:rPr>
                <w:sz w:val="20"/>
                <w:szCs w:val="20"/>
              </w:rPr>
            </w:pPr>
            <w:r w:rsidRPr="00910F43">
              <w:rPr>
                <w:sz w:val="20"/>
                <w:szCs w:val="20"/>
              </w:rPr>
              <w:t>28/11/2025</w:t>
            </w:r>
          </w:p>
        </w:tc>
        <w:tc>
          <w:tcPr>
            <w:tcW w:w="1619" w:type="dxa"/>
          </w:tcPr>
          <w:p w14:paraId="53614460" w14:textId="77777777" w:rsidR="00910F43" w:rsidRPr="00910F43" w:rsidRDefault="00910F43" w:rsidP="00325B03">
            <w:pPr>
              <w:rPr>
                <w:sz w:val="20"/>
                <w:szCs w:val="20"/>
              </w:rPr>
            </w:pPr>
            <w:r w:rsidRPr="00910F43">
              <w:rPr>
                <w:sz w:val="20"/>
                <w:szCs w:val="20"/>
              </w:rPr>
              <w:t xml:space="preserve">Multisector </w:t>
            </w:r>
          </w:p>
        </w:tc>
      </w:tr>
      <w:tr w:rsidR="00D0030F" w:rsidRPr="00D0030F" w14:paraId="6AD0C25D" w14:textId="77777777" w:rsidTr="00576FA1">
        <w:tc>
          <w:tcPr>
            <w:tcW w:w="630" w:type="dxa"/>
          </w:tcPr>
          <w:p w14:paraId="19C1B96E" w14:textId="65BD4A84" w:rsidR="00D0030F" w:rsidRPr="00D0030F" w:rsidRDefault="00D0030F" w:rsidP="00325B03">
            <w:pPr>
              <w:rPr>
                <w:sz w:val="20"/>
                <w:szCs w:val="20"/>
              </w:rPr>
            </w:pPr>
            <w:r w:rsidRPr="00D0030F">
              <w:rPr>
                <w:sz w:val="20"/>
                <w:szCs w:val="20"/>
              </w:rPr>
              <w:t>15</w:t>
            </w:r>
          </w:p>
        </w:tc>
        <w:tc>
          <w:tcPr>
            <w:tcW w:w="2396" w:type="dxa"/>
          </w:tcPr>
          <w:p w14:paraId="37F35E4B" w14:textId="29E096FA" w:rsidR="00D0030F" w:rsidRPr="00D0030F" w:rsidRDefault="00D0030F" w:rsidP="00910F43">
            <w:pPr>
              <w:rPr>
                <w:sz w:val="20"/>
                <w:szCs w:val="20"/>
              </w:rPr>
            </w:pPr>
            <w:r w:rsidRPr="00D0030F">
              <w:rPr>
                <w:sz w:val="20"/>
                <w:szCs w:val="20"/>
              </w:rPr>
              <w:t xml:space="preserve">TANZANIA FASHION FESTIVAL </w:t>
            </w:r>
          </w:p>
        </w:tc>
        <w:tc>
          <w:tcPr>
            <w:tcW w:w="3184" w:type="dxa"/>
          </w:tcPr>
          <w:p w14:paraId="12B6A2D9" w14:textId="170024ED" w:rsidR="00D0030F" w:rsidRPr="00D0030F" w:rsidRDefault="00D0030F" w:rsidP="00D0030F">
            <w:pPr>
              <w:outlineLvl w:val="2"/>
              <w:rPr>
                <w:rFonts w:eastAsia="Times New Roman" w:cs="Times New Roman"/>
                <w:color w:val="1A1A1A"/>
                <w:sz w:val="20"/>
                <w:szCs w:val="20"/>
              </w:rPr>
            </w:pPr>
            <w:r w:rsidRPr="00D0030F">
              <w:rPr>
                <w:rFonts w:eastAsia="Times New Roman" w:cs="Times New Roman"/>
                <w:color w:val="1A1A1A"/>
                <w:sz w:val="20"/>
                <w:szCs w:val="20"/>
              </w:rPr>
              <w:t xml:space="preserve">Tanzania Fashion Festival is an annual event that brings together daytime fashion shows with a summer theme, Live jazz music, Bongo </w:t>
            </w:r>
            <w:proofErr w:type="spellStart"/>
            <w:r w:rsidRPr="00D0030F">
              <w:rPr>
                <w:rFonts w:eastAsia="Times New Roman" w:cs="Times New Roman"/>
                <w:color w:val="1A1A1A"/>
                <w:sz w:val="20"/>
                <w:szCs w:val="20"/>
              </w:rPr>
              <w:t>flava</w:t>
            </w:r>
            <w:proofErr w:type="spellEnd"/>
            <w:r w:rsidRPr="00D0030F">
              <w:rPr>
                <w:rFonts w:eastAsia="Times New Roman" w:cs="Times New Roman"/>
                <w:color w:val="1A1A1A"/>
                <w:sz w:val="20"/>
                <w:szCs w:val="20"/>
              </w:rPr>
              <w:t xml:space="preserve"> and dance.</w:t>
            </w:r>
          </w:p>
          <w:p w14:paraId="77C09992" w14:textId="77777777" w:rsidR="00D0030F" w:rsidRPr="00D0030F" w:rsidRDefault="00D0030F" w:rsidP="00D0030F">
            <w:pPr>
              <w:rPr>
                <w:rFonts w:eastAsia="Times New Roman" w:cs="Times New Roman"/>
                <w:sz w:val="20"/>
                <w:szCs w:val="20"/>
              </w:rPr>
            </w:pPr>
            <w:r w:rsidRPr="00D0030F">
              <w:rPr>
                <w:rFonts w:eastAsia="Times New Roman" w:cs="Times New Roman"/>
                <w:color w:val="1A1A1A"/>
                <w:sz w:val="20"/>
                <w:szCs w:val="20"/>
              </w:rPr>
              <w:t xml:space="preserve">The platform gives young designers a chance to present their collections. The idea of creating a beautiful event has grown into a </w:t>
            </w:r>
            <w:proofErr w:type="spellStart"/>
            <w:r w:rsidRPr="00D0030F">
              <w:rPr>
                <w:rFonts w:eastAsia="Times New Roman" w:cs="Times New Roman"/>
                <w:color w:val="1A1A1A"/>
                <w:sz w:val="20"/>
                <w:szCs w:val="20"/>
              </w:rPr>
              <w:t>largescale</w:t>
            </w:r>
            <w:proofErr w:type="spellEnd"/>
            <w:r w:rsidRPr="00D0030F">
              <w:rPr>
                <w:rFonts w:eastAsia="Times New Roman" w:cs="Times New Roman"/>
                <w:color w:val="1A1A1A"/>
                <w:sz w:val="20"/>
                <w:szCs w:val="20"/>
              </w:rPr>
              <w:t xml:space="preserve"> project.</w:t>
            </w:r>
          </w:p>
          <w:p w14:paraId="0E7538F8" w14:textId="77777777" w:rsidR="00D0030F" w:rsidRPr="00D0030F" w:rsidRDefault="00D0030F" w:rsidP="00910F43">
            <w:pPr>
              <w:jc w:val="both"/>
              <w:rPr>
                <w:sz w:val="20"/>
                <w:szCs w:val="20"/>
              </w:rPr>
            </w:pPr>
          </w:p>
        </w:tc>
        <w:tc>
          <w:tcPr>
            <w:tcW w:w="850" w:type="dxa"/>
          </w:tcPr>
          <w:p w14:paraId="42172DC7" w14:textId="5B461A69" w:rsidR="00D0030F" w:rsidRPr="00D0030F" w:rsidRDefault="00D0030F" w:rsidP="00576FA1">
            <w:pPr>
              <w:ind w:left="-18" w:firstLine="18"/>
              <w:rPr>
                <w:sz w:val="20"/>
                <w:szCs w:val="20"/>
              </w:rPr>
            </w:pPr>
            <w:r w:rsidRPr="00D0030F">
              <w:rPr>
                <w:sz w:val="20"/>
                <w:szCs w:val="20"/>
              </w:rPr>
              <w:t>Once a year</w:t>
            </w:r>
          </w:p>
        </w:tc>
        <w:tc>
          <w:tcPr>
            <w:tcW w:w="1260" w:type="dxa"/>
          </w:tcPr>
          <w:p w14:paraId="0E44012A" w14:textId="2B701207" w:rsidR="00D0030F" w:rsidRPr="00D0030F" w:rsidRDefault="00D0030F" w:rsidP="00325B03">
            <w:pPr>
              <w:rPr>
                <w:sz w:val="20"/>
                <w:szCs w:val="20"/>
              </w:rPr>
            </w:pPr>
            <w:r w:rsidRPr="00D0030F">
              <w:rPr>
                <w:sz w:val="20"/>
                <w:szCs w:val="20"/>
              </w:rPr>
              <w:t>November 2025</w:t>
            </w:r>
          </w:p>
        </w:tc>
        <w:tc>
          <w:tcPr>
            <w:tcW w:w="1619" w:type="dxa"/>
          </w:tcPr>
          <w:p w14:paraId="61ED61E0" w14:textId="05704EE5" w:rsidR="00D0030F" w:rsidRPr="00D0030F" w:rsidRDefault="00D0030F" w:rsidP="00325B03">
            <w:pPr>
              <w:rPr>
                <w:sz w:val="20"/>
                <w:szCs w:val="20"/>
              </w:rPr>
            </w:pPr>
            <w:r w:rsidRPr="00D0030F">
              <w:rPr>
                <w:sz w:val="20"/>
                <w:szCs w:val="20"/>
              </w:rPr>
              <w:t>Fashion</w:t>
            </w:r>
          </w:p>
        </w:tc>
      </w:tr>
      <w:tr w:rsidR="00D0030F" w:rsidRPr="00D0030F" w14:paraId="080331F8" w14:textId="77777777" w:rsidTr="00576FA1">
        <w:tc>
          <w:tcPr>
            <w:tcW w:w="630" w:type="dxa"/>
          </w:tcPr>
          <w:p w14:paraId="7879F843" w14:textId="7DA0A2B3" w:rsidR="00D0030F" w:rsidRPr="00D0030F" w:rsidRDefault="00D0030F" w:rsidP="00325B03">
            <w:pPr>
              <w:rPr>
                <w:sz w:val="20"/>
                <w:szCs w:val="20"/>
              </w:rPr>
            </w:pPr>
            <w:r w:rsidRPr="00D0030F">
              <w:rPr>
                <w:sz w:val="20"/>
                <w:szCs w:val="20"/>
              </w:rPr>
              <w:t>16</w:t>
            </w:r>
          </w:p>
        </w:tc>
        <w:tc>
          <w:tcPr>
            <w:tcW w:w="2396" w:type="dxa"/>
          </w:tcPr>
          <w:p w14:paraId="7A360B9C" w14:textId="168EA24B" w:rsidR="00D0030F" w:rsidRPr="00D0030F" w:rsidRDefault="00D0030F" w:rsidP="00910F43">
            <w:pPr>
              <w:rPr>
                <w:sz w:val="20"/>
                <w:szCs w:val="20"/>
              </w:rPr>
            </w:pPr>
            <w:r w:rsidRPr="00D0030F">
              <w:rPr>
                <w:sz w:val="20"/>
                <w:szCs w:val="20"/>
              </w:rPr>
              <w:t>SWAHILI FASHION WEEK</w:t>
            </w:r>
          </w:p>
        </w:tc>
        <w:tc>
          <w:tcPr>
            <w:tcW w:w="3184" w:type="dxa"/>
          </w:tcPr>
          <w:p w14:paraId="112C5407" w14:textId="77777777" w:rsidR="00D0030F" w:rsidRPr="00D0030F" w:rsidRDefault="00D0030F" w:rsidP="00D0030F">
            <w:pPr>
              <w:pStyle w:val="selectable-text"/>
              <w:rPr>
                <w:rFonts w:asciiTheme="minorHAnsi" w:hAnsiTheme="minorHAnsi" w:cs="Times New Roman"/>
              </w:rPr>
            </w:pPr>
            <w:r w:rsidRPr="00D0030F">
              <w:rPr>
                <w:rStyle w:val="selectable-text1"/>
                <w:rFonts w:asciiTheme="minorHAnsi" w:hAnsiTheme="minorHAnsi" w:cs="Times New Roman"/>
              </w:rPr>
              <w:t>Swahili Fashion Week is THE biggest and largest annual fashion event in the whole of Africa providing platform for fashion and accessory designers from Swahili speaking countries and beyond to showcase their talent, market their creativity and network with clientele and the international fashion industry.</w:t>
            </w:r>
          </w:p>
          <w:p w14:paraId="6CA0479D" w14:textId="77777777" w:rsidR="00D0030F" w:rsidRPr="00D0030F" w:rsidRDefault="00D0030F" w:rsidP="00D0030F">
            <w:pPr>
              <w:pStyle w:val="selectable-text"/>
              <w:rPr>
                <w:rFonts w:asciiTheme="minorHAnsi" w:hAnsiTheme="minorHAnsi" w:cs="Times New Roman"/>
              </w:rPr>
            </w:pPr>
          </w:p>
          <w:p w14:paraId="5BE83F47" w14:textId="77777777" w:rsidR="00D0030F" w:rsidRPr="00D0030F" w:rsidRDefault="00D0030F" w:rsidP="00D0030F">
            <w:pPr>
              <w:pStyle w:val="selectable-text"/>
              <w:rPr>
                <w:rFonts w:asciiTheme="minorHAnsi" w:hAnsiTheme="minorHAnsi" w:cs="Times New Roman"/>
              </w:rPr>
            </w:pPr>
            <w:r w:rsidRPr="00D0030F">
              <w:rPr>
                <w:rStyle w:val="selectable-text1"/>
                <w:rFonts w:asciiTheme="minorHAnsi" w:hAnsiTheme="minorHAnsi" w:cs="Times New Roman"/>
              </w:rPr>
              <w:t>This is all aimed at emphasizing to the region that fashion is an income generating creative industry, meanwhile promoting a Made in Africa concept.</w:t>
            </w:r>
          </w:p>
          <w:p w14:paraId="066867D2" w14:textId="77777777" w:rsidR="00D0030F" w:rsidRPr="00D0030F" w:rsidRDefault="00D0030F" w:rsidP="00D0030F">
            <w:pPr>
              <w:rPr>
                <w:sz w:val="20"/>
                <w:szCs w:val="20"/>
              </w:rPr>
            </w:pPr>
          </w:p>
        </w:tc>
        <w:tc>
          <w:tcPr>
            <w:tcW w:w="850" w:type="dxa"/>
          </w:tcPr>
          <w:p w14:paraId="6E639869" w14:textId="3FB1F2E1" w:rsidR="00D0030F" w:rsidRPr="00D0030F" w:rsidRDefault="00D0030F" w:rsidP="00576FA1">
            <w:pPr>
              <w:ind w:left="-18" w:firstLine="18"/>
              <w:rPr>
                <w:sz w:val="20"/>
                <w:szCs w:val="20"/>
              </w:rPr>
            </w:pPr>
            <w:r w:rsidRPr="00D0030F">
              <w:rPr>
                <w:sz w:val="20"/>
                <w:szCs w:val="20"/>
              </w:rPr>
              <w:t>Once a year</w:t>
            </w:r>
          </w:p>
        </w:tc>
        <w:tc>
          <w:tcPr>
            <w:tcW w:w="1260" w:type="dxa"/>
          </w:tcPr>
          <w:p w14:paraId="7DDAEC07" w14:textId="4DAEDEFB" w:rsidR="00D0030F" w:rsidRPr="00D0030F" w:rsidRDefault="00D0030F" w:rsidP="00325B03">
            <w:pPr>
              <w:rPr>
                <w:sz w:val="20"/>
                <w:szCs w:val="20"/>
              </w:rPr>
            </w:pPr>
            <w:r w:rsidRPr="00D0030F">
              <w:rPr>
                <w:sz w:val="20"/>
                <w:szCs w:val="20"/>
              </w:rPr>
              <w:t>December 2025</w:t>
            </w:r>
          </w:p>
        </w:tc>
        <w:tc>
          <w:tcPr>
            <w:tcW w:w="1619" w:type="dxa"/>
          </w:tcPr>
          <w:p w14:paraId="529DBA5C" w14:textId="408F4B15" w:rsidR="00D0030F" w:rsidRPr="00D0030F" w:rsidRDefault="00D0030F" w:rsidP="00325B03">
            <w:pPr>
              <w:rPr>
                <w:sz w:val="20"/>
                <w:szCs w:val="20"/>
              </w:rPr>
            </w:pPr>
            <w:r w:rsidRPr="00D0030F">
              <w:rPr>
                <w:sz w:val="20"/>
                <w:szCs w:val="20"/>
              </w:rPr>
              <w:t>Fashion</w:t>
            </w:r>
          </w:p>
        </w:tc>
      </w:tr>
      <w:tr w:rsidR="00D0030F" w:rsidRPr="00D0030F" w14:paraId="7C4EAC89" w14:textId="77777777" w:rsidTr="00576FA1">
        <w:tc>
          <w:tcPr>
            <w:tcW w:w="630" w:type="dxa"/>
          </w:tcPr>
          <w:p w14:paraId="4DCD08E9" w14:textId="713E09AA" w:rsidR="00D0030F" w:rsidRPr="00D0030F" w:rsidRDefault="00D0030F" w:rsidP="00325B03">
            <w:pPr>
              <w:rPr>
                <w:sz w:val="20"/>
                <w:szCs w:val="20"/>
              </w:rPr>
            </w:pPr>
            <w:r w:rsidRPr="00D0030F">
              <w:rPr>
                <w:sz w:val="20"/>
                <w:szCs w:val="20"/>
              </w:rPr>
              <w:t>17</w:t>
            </w:r>
          </w:p>
        </w:tc>
        <w:tc>
          <w:tcPr>
            <w:tcW w:w="2396" w:type="dxa"/>
          </w:tcPr>
          <w:p w14:paraId="4DDBB998" w14:textId="1925D004" w:rsidR="00D0030F" w:rsidRPr="00033101" w:rsidRDefault="00D0030F" w:rsidP="00910F43">
            <w:pPr>
              <w:rPr>
                <w:sz w:val="20"/>
                <w:szCs w:val="20"/>
              </w:rPr>
            </w:pPr>
            <w:r w:rsidRPr="00033101">
              <w:rPr>
                <w:sz w:val="20"/>
                <w:szCs w:val="20"/>
              </w:rPr>
              <w:t xml:space="preserve">NANE </w:t>
            </w:r>
            <w:proofErr w:type="spellStart"/>
            <w:r w:rsidRPr="00033101">
              <w:rPr>
                <w:sz w:val="20"/>
                <w:szCs w:val="20"/>
              </w:rPr>
              <w:t>NANE</w:t>
            </w:r>
            <w:proofErr w:type="spellEnd"/>
            <w:r w:rsidRPr="00033101">
              <w:rPr>
                <w:sz w:val="20"/>
                <w:szCs w:val="20"/>
              </w:rPr>
              <w:t xml:space="preserve"> EXPO </w:t>
            </w:r>
          </w:p>
        </w:tc>
        <w:tc>
          <w:tcPr>
            <w:tcW w:w="3184" w:type="dxa"/>
          </w:tcPr>
          <w:p w14:paraId="4C1544B7" w14:textId="77777777" w:rsidR="00D0030F" w:rsidRPr="00D0030F" w:rsidRDefault="00D0030F" w:rsidP="00D0030F">
            <w:pPr>
              <w:rPr>
                <w:rFonts w:eastAsia="Times New Roman" w:cs="Times New Roman"/>
                <w:sz w:val="20"/>
                <w:szCs w:val="20"/>
              </w:rPr>
            </w:pPr>
            <w:r w:rsidRPr="00D0030F">
              <w:rPr>
                <w:rFonts w:eastAsia="Times New Roman" w:cs="Times New Roman"/>
                <w:sz w:val="20"/>
                <w:szCs w:val="20"/>
                <w:shd w:val="clear" w:color="auto" w:fill="FFFFFF"/>
              </w:rPr>
              <w:t xml:space="preserve">The </w:t>
            </w:r>
            <w:proofErr w:type="spellStart"/>
            <w:r w:rsidRPr="00D0030F">
              <w:rPr>
                <w:rFonts w:eastAsia="Times New Roman" w:cs="Times New Roman"/>
                <w:sz w:val="20"/>
                <w:szCs w:val="20"/>
                <w:shd w:val="clear" w:color="auto" w:fill="FFFFFF"/>
              </w:rPr>
              <w:t>Nanenane</w:t>
            </w:r>
            <w:proofErr w:type="spellEnd"/>
            <w:r w:rsidRPr="00D0030F">
              <w:rPr>
                <w:rFonts w:eastAsia="Times New Roman" w:cs="Times New Roman"/>
                <w:sz w:val="20"/>
                <w:szCs w:val="20"/>
                <w:shd w:val="clear" w:color="auto" w:fill="FFFFFF"/>
              </w:rPr>
              <w:t xml:space="preserve"> exhibition, held annually from August 1st to 8th, commemorates this day by celebrating achievements in agriculture, livestock, and fisheries. This year’s event marks the 31st </w:t>
            </w:r>
            <w:proofErr w:type="spellStart"/>
            <w:r w:rsidRPr="00D0030F">
              <w:rPr>
                <w:rFonts w:eastAsia="Times New Roman" w:cs="Times New Roman"/>
                <w:sz w:val="20"/>
                <w:szCs w:val="20"/>
                <w:shd w:val="clear" w:color="auto" w:fill="FFFFFF"/>
              </w:rPr>
              <w:t>Nanenane</w:t>
            </w:r>
            <w:proofErr w:type="spellEnd"/>
            <w:r w:rsidRPr="00D0030F">
              <w:rPr>
                <w:rFonts w:eastAsia="Times New Roman" w:cs="Times New Roman"/>
                <w:sz w:val="20"/>
                <w:szCs w:val="20"/>
                <w:shd w:val="clear" w:color="auto" w:fill="FFFFFF"/>
              </w:rPr>
              <w:t xml:space="preserve"> exhibition, focusing on enhancing international visibility, promoting economic growth, and fostering global partnerships.</w:t>
            </w:r>
          </w:p>
          <w:p w14:paraId="016BEC17" w14:textId="77777777" w:rsidR="00D0030F" w:rsidRPr="00033101" w:rsidRDefault="00D0030F" w:rsidP="00D0030F">
            <w:pPr>
              <w:pStyle w:val="selectable-text"/>
              <w:rPr>
                <w:rStyle w:val="selectable-text1"/>
                <w:rFonts w:asciiTheme="minorHAnsi" w:hAnsiTheme="minorHAnsi" w:cs="Times New Roman"/>
              </w:rPr>
            </w:pPr>
          </w:p>
        </w:tc>
        <w:tc>
          <w:tcPr>
            <w:tcW w:w="850" w:type="dxa"/>
          </w:tcPr>
          <w:p w14:paraId="244CE91A" w14:textId="66FA0422" w:rsidR="00D0030F" w:rsidRPr="00033101" w:rsidRDefault="00D0030F" w:rsidP="00576FA1">
            <w:pPr>
              <w:ind w:left="-18" w:firstLine="18"/>
              <w:rPr>
                <w:sz w:val="20"/>
                <w:szCs w:val="20"/>
              </w:rPr>
            </w:pPr>
            <w:r w:rsidRPr="00033101">
              <w:rPr>
                <w:sz w:val="20"/>
                <w:szCs w:val="20"/>
              </w:rPr>
              <w:t>Once a year</w:t>
            </w:r>
          </w:p>
        </w:tc>
        <w:tc>
          <w:tcPr>
            <w:tcW w:w="1260" w:type="dxa"/>
          </w:tcPr>
          <w:p w14:paraId="35974D82" w14:textId="476F1877" w:rsidR="00D0030F" w:rsidRPr="00033101" w:rsidRDefault="00D0030F" w:rsidP="00325B03">
            <w:pPr>
              <w:rPr>
                <w:sz w:val="20"/>
                <w:szCs w:val="20"/>
              </w:rPr>
            </w:pPr>
            <w:r w:rsidRPr="00033101">
              <w:rPr>
                <w:sz w:val="20"/>
                <w:szCs w:val="20"/>
              </w:rPr>
              <w:t>01-08/08/2025</w:t>
            </w:r>
          </w:p>
        </w:tc>
        <w:tc>
          <w:tcPr>
            <w:tcW w:w="1619" w:type="dxa"/>
          </w:tcPr>
          <w:p w14:paraId="08854903" w14:textId="7E4239C3" w:rsidR="00D0030F" w:rsidRPr="00033101" w:rsidRDefault="00D0030F" w:rsidP="00325B03">
            <w:pPr>
              <w:rPr>
                <w:sz w:val="20"/>
                <w:szCs w:val="20"/>
              </w:rPr>
            </w:pPr>
            <w:r w:rsidRPr="00033101">
              <w:rPr>
                <w:sz w:val="20"/>
                <w:szCs w:val="20"/>
              </w:rPr>
              <w:t>Agriculture</w:t>
            </w:r>
          </w:p>
        </w:tc>
      </w:tr>
      <w:tr w:rsidR="00033101" w:rsidRPr="00D0030F" w14:paraId="4F339685" w14:textId="77777777" w:rsidTr="00576FA1">
        <w:tc>
          <w:tcPr>
            <w:tcW w:w="630" w:type="dxa"/>
          </w:tcPr>
          <w:p w14:paraId="4D5BDA4E" w14:textId="09224124" w:rsidR="00033101" w:rsidRPr="00D0030F" w:rsidRDefault="00033101" w:rsidP="00325B03">
            <w:pPr>
              <w:rPr>
                <w:sz w:val="20"/>
                <w:szCs w:val="20"/>
              </w:rPr>
            </w:pPr>
            <w:r>
              <w:rPr>
                <w:sz w:val="20"/>
                <w:szCs w:val="20"/>
              </w:rPr>
              <w:t>18</w:t>
            </w:r>
          </w:p>
        </w:tc>
        <w:tc>
          <w:tcPr>
            <w:tcW w:w="2396" w:type="dxa"/>
          </w:tcPr>
          <w:p w14:paraId="57D2C04B" w14:textId="0229A6DF" w:rsidR="00033101" w:rsidRPr="00033101" w:rsidRDefault="00033101" w:rsidP="00910F43">
            <w:pPr>
              <w:rPr>
                <w:sz w:val="20"/>
                <w:szCs w:val="20"/>
              </w:rPr>
            </w:pPr>
            <w:r w:rsidRPr="00033101">
              <w:rPr>
                <w:sz w:val="20"/>
                <w:szCs w:val="20"/>
              </w:rPr>
              <w:t>TANZANIA AGRIBUSINESS FORUM</w:t>
            </w:r>
          </w:p>
        </w:tc>
        <w:tc>
          <w:tcPr>
            <w:tcW w:w="3184" w:type="dxa"/>
          </w:tcPr>
          <w:p w14:paraId="78D03316" w14:textId="76A3F200" w:rsidR="00033101" w:rsidRPr="00033101" w:rsidRDefault="00033101" w:rsidP="00033101">
            <w:pPr>
              <w:rPr>
                <w:rFonts w:eastAsia="Times New Roman" w:cs="Times New Roman"/>
                <w:sz w:val="20"/>
                <w:szCs w:val="20"/>
                <w:shd w:val="clear" w:color="auto" w:fill="FFFFFF"/>
              </w:rPr>
            </w:pPr>
            <w:r w:rsidRPr="00033101">
              <w:rPr>
                <w:rFonts w:eastAsia="Times New Roman" w:cs="Times New Roman"/>
                <w:sz w:val="20"/>
                <w:szCs w:val="20"/>
                <w:shd w:val="clear" w:color="auto" w:fill="FFFFFF"/>
              </w:rPr>
              <w:t xml:space="preserve">The trade fair builds </w:t>
            </w:r>
            <w:r w:rsidRPr="00033101">
              <w:rPr>
                <w:rFonts w:eastAsia="Times New Roman" w:cs="Times New Roman"/>
                <w:sz w:val="20"/>
                <w:szCs w:val="20"/>
                <w:shd w:val="clear" w:color="auto" w:fill="FFFFFF"/>
              </w:rPr>
              <w:t>on the success of its inaugural edition, the Tanzania</w:t>
            </w:r>
            <w:bookmarkStart w:id="0" w:name="_GoBack"/>
            <w:bookmarkEnd w:id="0"/>
          </w:p>
          <w:p w14:paraId="6644C568" w14:textId="7DF6D422" w:rsidR="00033101" w:rsidRPr="00033101" w:rsidRDefault="00033101" w:rsidP="00033101">
            <w:pPr>
              <w:rPr>
                <w:rFonts w:eastAsia="Times New Roman" w:cs="Times New Roman"/>
                <w:sz w:val="20"/>
                <w:szCs w:val="20"/>
                <w:shd w:val="clear" w:color="auto" w:fill="FFFFFF"/>
              </w:rPr>
            </w:pPr>
            <w:r w:rsidRPr="00033101">
              <w:rPr>
                <w:rFonts w:eastAsia="Times New Roman" w:cs="Times New Roman"/>
                <w:sz w:val="20"/>
                <w:szCs w:val="20"/>
                <w:shd w:val="clear" w:color="auto" w:fill="FFFFFF"/>
              </w:rPr>
              <w:t>Agribusiness Forum 2025</w:t>
            </w:r>
            <w:r w:rsidRPr="00033101">
              <w:rPr>
                <w:rFonts w:eastAsia="Times New Roman" w:cs="Times New Roman"/>
                <w:sz w:val="20"/>
                <w:szCs w:val="20"/>
                <w:shd w:val="clear" w:color="auto" w:fill="FFFFFF"/>
              </w:rPr>
              <w:t xml:space="preserve"> serve</w:t>
            </w:r>
            <w:r w:rsidRPr="00033101">
              <w:rPr>
                <w:rFonts w:eastAsia="Times New Roman" w:cs="Times New Roman"/>
                <w:sz w:val="20"/>
                <w:szCs w:val="20"/>
                <w:shd w:val="clear" w:color="auto" w:fill="FFFFFF"/>
              </w:rPr>
              <w:t>s</w:t>
            </w:r>
            <w:r w:rsidRPr="00033101">
              <w:rPr>
                <w:rFonts w:eastAsia="Times New Roman" w:cs="Times New Roman"/>
                <w:sz w:val="20"/>
                <w:szCs w:val="20"/>
                <w:shd w:val="clear" w:color="auto" w:fill="FFFFFF"/>
              </w:rPr>
              <w:t xml:space="preserve"> as a platform for stakeholders</w:t>
            </w:r>
          </w:p>
          <w:p w14:paraId="77560EB4" w14:textId="24FECEE2" w:rsidR="00033101" w:rsidRPr="00033101" w:rsidRDefault="00033101" w:rsidP="00033101">
            <w:pPr>
              <w:rPr>
                <w:rFonts w:eastAsia="Times New Roman" w:cs="Times New Roman"/>
                <w:sz w:val="20"/>
                <w:szCs w:val="20"/>
                <w:shd w:val="clear" w:color="auto" w:fill="FFFFFF"/>
              </w:rPr>
            </w:pPr>
            <w:r w:rsidRPr="00033101">
              <w:rPr>
                <w:rFonts w:eastAsia="Times New Roman" w:cs="Times New Roman"/>
                <w:sz w:val="20"/>
                <w:szCs w:val="20"/>
                <w:shd w:val="clear" w:color="auto" w:fill="FFFFFF"/>
              </w:rPr>
              <w:t>Across</w:t>
            </w:r>
            <w:r w:rsidRPr="00033101">
              <w:rPr>
                <w:rFonts w:eastAsia="Times New Roman" w:cs="Times New Roman"/>
                <w:sz w:val="20"/>
                <w:szCs w:val="20"/>
                <w:shd w:val="clear" w:color="auto" w:fill="FFFFFF"/>
              </w:rPr>
              <w:t xml:space="preserve"> the agribusiness value chain to discuss transformative </w:t>
            </w:r>
            <w:proofErr w:type="spellStart"/>
            <w:r w:rsidRPr="00033101">
              <w:rPr>
                <w:rFonts w:eastAsia="Times New Roman" w:cs="Times New Roman"/>
                <w:sz w:val="20"/>
                <w:szCs w:val="20"/>
                <w:shd w:val="clear" w:color="auto" w:fill="FFFFFF"/>
              </w:rPr>
              <w:t>strate</w:t>
            </w:r>
            <w:proofErr w:type="spellEnd"/>
            <w:r w:rsidRPr="00033101">
              <w:rPr>
                <w:rFonts w:eastAsia="Times New Roman" w:cs="Times New Roman"/>
                <w:sz w:val="20"/>
                <w:szCs w:val="20"/>
                <w:shd w:val="clear" w:color="auto" w:fill="FFFFFF"/>
              </w:rPr>
              <w:t>+</w:t>
            </w:r>
          </w:p>
          <w:p w14:paraId="3B7F0D1F" w14:textId="77777777" w:rsidR="00033101" w:rsidRPr="00033101" w:rsidRDefault="00033101" w:rsidP="00033101">
            <w:pPr>
              <w:rPr>
                <w:rFonts w:eastAsia="Times New Roman" w:cs="Times New Roman"/>
                <w:sz w:val="20"/>
                <w:szCs w:val="20"/>
                <w:shd w:val="clear" w:color="auto" w:fill="FFFFFF"/>
              </w:rPr>
            </w:pPr>
            <w:proofErr w:type="spellStart"/>
            <w:proofErr w:type="gramStart"/>
            <w:r w:rsidRPr="00033101">
              <w:rPr>
                <w:rFonts w:eastAsia="Times New Roman" w:cs="Times New Roman"/>
                <w:sz w:val="20"/>
                <w:szCs w:val="20"/>
                <w:shd w:val="clear" w:color="auto" w:fill="FFFFFF"/>
              </w:rPr>
              <w:t>gies</w:t>
            </w:r>
            <w:proofErr w:type="spellEnd"/>
            <w:proofErr w:type="gramEnd"/>
            <w:r w:rsidRPr="00033101">
              <w:rPr>
                <w:rFonts w:eastAsia="Times New Roman" w:cs="Times New Roman"/>
                <w:sz w:val="20"/>
                <w:szCs w:val="20"/>
                <w:shd w:val="clear" w:color="auto" w:fill="FFFFFF"/>
              </w:rPr>
              <w:t>, share best practices, and forge partnerships aimed at unlocking</w:t>
            </w:r>
          </w:p>
          <w:p w14:paraId="4B27F4E8" w14:textId="14273050" w:rsidR="00033101" w:rsidRPr="00033101" w:rsidRDefault="00033101" w:rsidP="00033101">
            <w:pPr>
              <w:rPr>
                <w:rFonts w:eastAsia="Times New Roman" w:cs="Times New Roman"/>
                <w:sz w:val="20"/>
                <w:szCs w:val="20"/>
                <w:shd w:val="clear" w:color="auto" w:fill="FFFFFF"/>
              </w:rPr>
            </w:pPr>
            <w:proofErr w:type="gramStart"/>
            <w:r w:rsidRPr="00033101">
              <w:rPr>
                <w:rFonts w:eastAsia="Times New Roman" w:cs="Times New Roman"/>
                <w:sz w:val="20"/>
                <w:szCs w:val="20"/>
                <w:shd w:val="clear" w:color="auto" w:fill="FFFFFF"/>
              </w:rPr>
              <w:t>the</w:t>
            </w:r>
            <w:proofErr w:type="gramEnd"/>
            <w:r w:rsidRPr="00033101">
              <w:rPr>
                <w:rFonts w:eastAsia="Times New Roman" w:cs="Times New Roman"/>
                <w:sz w:val="20"/>
                <w:szCs w:val="20"/>
                <w:shd w:val="clear" w:color="auto" w:fill="FFFFFF"/>
              </w:rPr>
              <w:t xml:space="preserve"> potential of the agricultural sector.</w:t>
            </w:r>
          </w:p>
        </w:tc>
        <w:tc>
          <w:tcPr>
            <w:tcW w:w="850" w:type="dxa"/>
          </w:tcPr>
          <w:p w14:paraId="56EB4531" w14:textId="3E751C91" w:rsidR="00033101" w:rsidRPr="00033101" w:rsidRDefault="00033101" w:rsidP="00576FA1">
            <w:pPr>
              <w:ind w:left="-18" w:firstLine="18"/>
              <w:rPr>
                <w:sz w:val="20"/>
                <w:szCs w:val="20"/>
              </w:rPr>
            </w:pPr>
            <w:r w:rsidRPr="00033101">
              <w:rPr>
                <w:sz w:val="20"/>
                <w:szCs w:val="20"/>
              </w:rPr>
              <w:t>Once a year</w:t>
            </w:r>
          </w:p>
        </w:tc>
        <w:tc>
          <w:tcPr>
            <w:tcW w:w="1260" w:type="dxa"/>
          </w:tcPr>
          <w:p w14:paraId="1ACA4BA2" w14:textId="2DD5C6A9" w:rsidR="00033101" w:rsidRPr="00033101" w:rsidRDefault="00033101" w:rsidP="00325B03">
            <w:pPr>
              <w:rPr>
                <w:sz w:val="20"/>
                <w:szCs w:val="20"/>
              </w:rPr>
            </w:pPr>
            <w:r w:rsidRPr="00033101">
              <w:rPr>
                <w:sz w:val="20"/>
                <w:szCs w:val="20"/>
              </w:rPr>
              <w:t>April 2025</w:t>
            </w:r>
          </w:p>
        </w:tc>
        <w:tc>
          <w:tcPr>
            <w:tcW w:w="1619" w:type="dxa"/>
          </w:tcPr>
          <w:p w14:paraId="5DC44FBB" w14:textId="7D330F04" w:rsidR="00033101" w:rsidRPr="00033101" w:rsidRDefault="00033101" w:rsidP="00325B03">
            <w:pPr>
              <w:rPr>
                <w:sz w:val="20"/>
                <w:szCs w:val="20"/>
              </w:rPr>
            </w:pPr>
            <w:r w:rsidRPr="00033101">
              <w:rPr>
                <w:sz w:val="20"/>
                <w:szCs w:val="20"/>
              </w:rPr>
              <w:t>Agriculture</w:t>
            </w:r>
          </w:p>
        </w:tc>
      </w:tr>
    </w:tbl>
    <w:p w14:paraId="04A3AA55" w14:textId="77777777" w:rsidR="00460C39" w:rsidRPr="00D0030F" w:rsidRDefault="00460C39">
      <w:pPr>
        <w:rPr>
          <w:sz w:val="20"/>
          <w:szCs w:val="20"/>
        </w:rPr>
      </w:pPr>
    </w:p>
    <w:sectPr w:rsidR="00460C39" w:rsidRPr="00D0030F" w:rsidSect="00576FA1">
      <w:pgSz w:w="12240" w:h="15840"/>
      <w:pgMar w:top="11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C3"/>
    <w:rsid w:val="00033101"/>
    <w:rsid w:val="001D383A"/>
    <w:rsid w:val="00316280"/>
    <w:rsid w:val="00325B03"/>
    <w:rsid w:val="00460C39"/>
    <w:rsid w:val="00576FA1"/>
    <w:rsid w:val="00910F43"/>
    <w:rsid w:val="00B226C3"/>
    <w:rsid w:val="00C80987"/>
    <w:rsid w:val="00D0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50AF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003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03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0987"/>
    <w:rPr>
      <w:color w:val="0000FF" w:themeColor="hyperlink"/>
      <w:u w:val="single"/>
    </w:rPr>
  </w:style>
  <w:style w:type="paragraph" w:styleId="NoSpacing">
    <w:name w:val="No Spacing"/>
    <w:uiPriority w:val="1"/>
    <w:qFormat/>
    <w:rsid w:val="00D0030F"/>
  </w:style>
  <w:style w:type="character" w:customStyle="1" w:styleId="Heading2Char">
    <w:name w:val="Heading 2 Char"/>
    <w:basedOn w:val="DefaultParagraphFont"/>
    <w:link w:val="Heading2"/>
    <w:uiPriority w:val="9"/>
    <w:rsid w:val="00D003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030F"/>
    <w:rPr>
      <w:rFonts w:asciiTheme="majorHAnsi" w:eastAsiaTheme="majorEastAsia" w:hAnsiTheme="majorHAnsi" w:cstheme="majorBidi"/>
      <w:b/>
      <w:bCs/>
      <w:color w:val="4F81BD" w:themeColor="accent1"/>
    </w:rPr>
  </w:style>
  <w:style w:type="paragraph" w:customStyle="1" w:styleId="selectable-text">
    <w:name w:val="selectable-text"/>
    <w:basedOn w:val="Normal"/>
    <w:rsid w:val="00D0030F"/>
    <w:pPr>
      <w:spacing w:before="100" w:beforeAutospacing="1" w:after="100" w:afterAutospacing="1"/>
    </w:pPr>
    <w:rPr>
      <w:rFonts w:ascii="Times" w:hAnsi="Times"/>
      <w:sz w:val="20"/>
      <w:szCs w:val="20"/>
    </w:rPr>
  </w:style>
  <w:style w:type="character" w:customStyle="1" w:styleId="selectable-text1">
    <w:name w:val="selectable-text1"/>
    <w:basedOn w:val="DefaultParagraphFont"/>
    <w:rsid w:val="00D003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003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03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0987"/>
    <w:rPr>
      <w:color w:val="0000FF" w:themeColor="hyperlink"/>
      <w:u w:val="single"/>
    </w:rPr>
  </w:style>
  <w:style w:type="paragraph" w:styleId="NoSpacing">
    <w:name w:val="No Spacing"/>
    <w:uiPriority w:val="1"/>
    <w:qFormat/>
    <w:rsid w:val="00D0030F"/>
  </w:style>
  <w:style w:type="character" w:customStyle="1" w:styleId="Heading2Char">
    <w:name w:val="Heading 2 Char"/>
    <w:basedOn w:val="DefaultParagraphFont"/>
    <w:link w:val="Heading2"/>
    <w:uiPriority w:val="9"/>
    <w:rsid w:val="00D003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030F"/>
    <w:rPr>
      <w:rFonts w:asciiTheme="majorHAnsi" w:eastAsiaTheme="majorEastAsia" w:hAnsiTheme="majorHAnsi" w:cstheme="majorBidi"/>
      <w:b/>
      <w:bCs/>
      <w:color w:val="4F81BD" w:themeColor="accent1"/>
    </w:rPr>
  </w:style>
  <w:style w:type="paragraph" w:customStyle="1" w:styleId="selectable-text">
    <w:name w:val="selectable-text"/>
    <w:basedOn w:val="Normal"/>
    <w:rsid w:val="00D0030F"/>
    <w:pPr>
      <w:spacing w:before="100" w:beforeAutospacing="1" w:after="100" w:afterAutospacing="1"/>
    </w:pPr>
    <w:rPr>
      <w:rFonts w:ascii="Times" w:hAnsi="Times"/>
      <w:sz w:val="20"/>
      <w:szCs w:val="20"/>
    </w:rPr>
  </w:style>
  <w:style w:type="character" w:customStyle="1" w:styleId="selectable-text1">
    <w:name w:val="selectable-text1"/>
    <w:basedOn w:val="DefaultParagraphFont"/>
    <w:rsid w:val="00D00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061">
      <w:bodyDiv w:val="1"/>
      <w:marLeft w:val="0"/>
      <w:marRight w:val="0"/>
      <w:marTop w:val="0"/>
      <w:marBottom w:val="0"/>
      <w:divBdr>
        <w:top w:val="none" w:sz="0" w:space="0" w:color="auto"/>
        <w:left w:val="none" w:sz="0" w:space="0" w:color="auto"/>
        <w:bottom w:val="none" w:sz="0" w:space="0" w:color="auto"/>
        <w:right w:val="none" w:sz="0" w:space="0" w:color="auto"/>
      </w:divBdr>
    </w:div>
    <w:div w:id="51124706">
      <w:bodyDiv w:val="1"/>
      <w:marLeft w:val="0"/>
      <w:marRight w:val="0"/>
      <w:marTop w:val="0"/>
      <w:marBottom w:val="0"/>
      <w:divBdr>
        <w:top w:val="none" w:sz="0" w:space="0" w:color="auto"/>
        <w:left w:val="none" w:sz="0" w:space="0" w:color="auto"/>
        <w:bottom w:val="none" w:sz="0" w:space="0" w:color="auto"/>
        <w:right w:val="none" w:sz="0" w:space="0" w:color="auto"/>
      </w:divBdr>
    </w:div>
    <w:div w:id="199829276">
      <w:bodyDiv w:val="1"/>
      <w:marLeft w:val="0"/>
      <w:marRight w:val="0"/>
      <w:marTop w:val="0"/>
      <w:marBottom w:val="0"/>
      <w:divBdr>
        <w:top w:val="none" w:sz="0" w:space="0" w:color="auto"/>
        <w:left w:val="none" w:sz="0" w:space="0" w:color="auto"/>
        <w:bottom w:val="none" w:sz="0" w:space="0" w:color="auto"/>
        <w:right w:val="none" w:sz="0" w:space="0" w:color="auto"/>
      </w:divBdr>
    </w:div>
    <w:div w:id="235826285">
      <w:bodyDiv w:val="1"/>
      <w:marLeft w:val="0"/>
      <w:marRight w:val="0"/>
      <w:marTop w:val="0"/>
      <w:marBottom w:val="0"/>
      <w:divBdr>
        <w:top w:val="none" w:sz="0" w:space="0" w:color="auto"/>
        <w:left w:val="none" w:sz="0" w:space="0" w:color="auto"/>
        <w:bottom w:val="none" w:sz="0" w:space="0" w:color="auto"/>
        <w:right w:val="none" w:sz="0" w:space="0" w:color="auto"/>
      </w:divBdr>
    </w:div>
    <w:div w:id="361327903">
      <w:bodyDiv w:val="1"/>
      <w:marLeft w:val="0"/>
      <w:marRight w:val="0"/>
      <w:marTop w:val="0"/>
      <w:marBottom w:val="0"/>
      <w:divBdr>
        <w:top w:val="none" w:sz="0" w:space="0" w:color="auto"/>
        <w:left w:val="none" w:sz="0" w:space="0" w:color="auto"/>
        <w:bottom w:val="none" w:sz="0" w:space="0" w:color="auto"/>
        <w:right w:val="none" w:sz="0" w:space="0" w:color="auto"/>
      </w:divBdr>
    </w:div>
    <w:div w:id="383334438">
      <w:bodyDiv w:val="1"/>
      <w:marLeft w:val="0"/>
      <w:marRight w:val="0"/>
      <w:marTop w:val="0"/>
      <w:marBottom w:val="0"/>
      <w:divBdr>
        <w:top w:val="none" w:sz="0" w:space="0" w:color="auto"/>
        <w:left w:val="none" w:sz="0" w:space="0" w:color="auto"/>
        <w:bottom w:val="none" w:sz="0" w:space="0" w:color="auto"/>
        <w:right w:val="none" w:sz="0" w:space="0" w:color="auto"/>
      </w:divBdr>
    </w:div>
    <w:div w:id="407965787">
      <w:bodyDiv w:val="1"/>
      <w:marLeft w:val="0"/>
      <w:marRight w:val="0"/>
      <w:marTop w:val="0"/>
      <w:marBottom w:val="0"/>
      <w:divBdr>
        <w:top w:val="none" w:sz="0" w:space="0" w:color="auto"/>
        <w:left w:val="none" w:sz="0" w:space="0" w:color="auto"/>
        <w:bottom w:val="none" w:sz="0" w:space="0" w:color="auto"/>
        <w:right w:val="none" w:sz="0" w:space="0" w:color="auto"/>
      </w:divBdr>
    </w:div>
    <w:div w:id="550195577">
      <w:bodyDiv w:val="1"/>
      <w:marLeft w:val="0"/>
      <w:marRight w:val="0"/>
      <w:marTop w:val="0"/>
      <w:marBottom w:val="0"/>
      <w:divBdr>
        <w:top w:val="none" w:sz="0" w:space="0" w:color="auto"/>
        <w:left w:val="none" w:sz="0" w:space="0" w:color="auto"/>
        <w:bottom w:val="none" w:sz="0" w:space="0" w:color="auto"/>
        <w:right w:val="none" w:sz="0" w:space="0" w:color="auto"/>
      </w:divBdr>
    </w:div>
    <w:div w:id="561870581">
      <w:bodyDiv w:val="1"/>
      <w:marLeft w:val="0"/>
      <w:marRight w:val="0"/>
      <w:marTop w:val="0"/>
      <w:marBottom w:val="0"/>
      <w:divBdr>
        <w:top w:val="none" w:sz="0" w:space="0" w:color="auto"/>
        <w:left w:val="none" w:sz="0" w:space="0" w:color="auto"/>
        <w:bottom w:val="none" w:sz="0" w:space="0" w:color="auto"/>
        <w:right w:val="none" w:sz="0" w:space="0" w:color="auto"/>
      </w:divBdr>
    </w:div>
    <w:div w:id="593898684">
      <w:bodyDiv w:val="1"/>
      <w:marLeft w:val="0"/>
      <w:marRight w:val="0"/>
      <w:marTop w:val="0"/>
      <w:marBottom w:val="0"/>
      <w:divBdr>
        <w:top w:val="none" w:sz="0" w:space="0" w:color="auto"/>
        <w:left w:val="none" w:sz="0" w:space="0" w:color="auto"/>
        <w:bottom w:val="none" w:sz="0" w:space="0" w:color="auto"/>
        <w:right w:val="none" w:sz="0" w:space="0" w:color="auto"/>
      </w:divBdr>
    </w:div>
    <w:div w:id="613250670">
      <w:bodyDiv w:val="1"/>
      <w:marLeft w:val="0"/>
      <w:marRight w:val="0"/>
      <w:marTop w:val="0"/>
      <w:marBottom w:val="0"/>
      <w:divBdr>
        <w:top w:val="none" w:sz="0" w:space="0" w:color="auto"/>
        <w:left w:val="none" w:sz="0" w:space="0" w:color="auto"/>
        <w:bottom w:val="none" w:sz="0" w:space="0" w:color="auto"/>
        <w:right w:val="none" w:sz="0" w:space="0" w:color="auto"/>
      </w:divBdr>
    </w:div>
    <w:div w:id="644312705">
      <w:bodyDiv w:val="1"/>
      <w:marLeft w:val="0"/>
      <w:marRight w:val="0"/>
      <w:marTop w:val="0"/>
      <w:marBottom w:val="0"/>
      <w:divBdr>
        <w:top w:val="none" w:sz="0" w:space="0" w:color="auto"/>
        <w:left w:val="none" w:sz="0" w:space="0" w:color="auto"/>
        <w:bottom w:val="none" w:sz="0" w:space="0" w:color="auto"/>
        <w:right w:val="none" w:sz="0" w:space="0" w:color="auto"/>
      </w:divBdr>
    </w:div>
    <w:div w:id="644896117">
      <w:bodyDiv w:val="1"/>
      <w:marLeft w:val="0"/>
      <w:marRight w:val="0"/>
      <w:marTop w:val="0"/>
      <w:marBottom w:val="0"/>
      <w:divBdr>
        <w:top w:val="none" w:sz="0" w:space="0" w:color="auto"/>
        <w:left w:val="none" w:sz="0" w:space="0" w:color="auto"/>
        <w:bottom w:val="none" w:sz="0" w:space="0" w:color="auto"/>
        <w:right w:val="none" w:sz="0" w:space="0" w:color="auto"/>
      </w:divBdr>
    </w:div>
    <w:div w:id="682829569">
      <w:bodyDiv w:val="1"/>
      <w:marLeft w:val="0"/>
      <w:marRight w:val="0"/>
      <w:marTop w:val="0"/>
      <w:marBottom w:val="0"/>
      <w:divBdr>
        <w:top w:val="none" w:sz="0" w:space="0" w:color="auto"/>
        <w:left w:val="none" w:sz="0" w:space="0" w:color="auto"/>
        <w:bottom w:val="none" w:sz="0" w:space="0" w:color="auto"/>
        <w:right w:val="none" w:sz="0" w:space="0" w:color="auto"/>
      </w:divBdr>
    </w:div>
    <w:div w:id="825709262">
      <w:bodyDiv w:val="1"/>
      <w:marLeft w:val="0"/>
      <w:marRight w:val="0"/>
      <w:marTop w:val="0"/>
      <w:marBottom w:val="0"/>
      <w:divBdr>
        <w:top w:val="none" w:sz="0" w:space="0" w:color="auto"/>
        <w:left w:val="none" w:sz="0" w:space="0" w:color="auto"/>
        <w:bottom w:val="none" w:sz="0" w:space="0" w:color="auto"/>
        <w:right w:val="none" w:sz="0" w:space="0" w:color="auto"/>
      </w:divBdr>
    </w:div>
    <w:div w:id="931476212">
      <w:bodyDiv w:val="1"/>
      <w:marLeft w:val="0"/>
      <w:marRight w:val="0"/>
      <w:marTop w:val="0"/>
      <w:marBottom w:val="0"/>
      <w:divBdr>
        <w:top w:val="none" w:sz="0" w:space="0" w:color="auto"/>
        <w:left w:val="none" w:sz="0" w:space="0" w:color="auto"/>
        <w:bottom w:val="none" w:sz="0" w:space="0" w:color="auto"/>
        <w:right w:val="none" w:sz="0" w:space="0" w:color="auto"/>
      </w:divBdr>
    </w:div>
    <w:div w:id="1017538784">
      <w:bodyDiv w:val="1"/>
      <w:marLeft w:val="0"/>
      <w:marRight w:val="0"/>
      <w:marTop w:val="0"/>
      <w:marBottom w:val="0"/>
      <w:divBdr>
        <w:top w:val="none" w:sz="0" w:space="0" w:color="auto"/>
        <w:left w:val="none" w:sz="0" w:space="0" w:color="auto"/>
        <w:bottom w:val="none" w:sz="0" w:space="0" w:color="auto"/>
        <w:right w:val="none" w:sz="0" w:space="0" w:color="auto"/>
      </w:divBdr>
    </w:div>
    <w:div w:id="1044059476">
      <w:bodyDiv w:val="1"/>
      <w:marLeft w:val="0"/>
      <w:marRight w:val="0"/>
      <w:marTop w:val="0"/>
      <w:marBottom w:val="0"/>
      <w:divBdr>
        <w:top w:val="none" w:sz="0" w:space="0" w:color="auto"/>
        <w:left w:val="none" w:sz="0" w:space="0" w:color="auto"/>
        <w:bottom w:val="none" w:sz="0" w:space="0" w:color="auto"/>
        <w:right w:val="none" w:sz="0" w:space="0" w:color="auto"/>
      </w:divBdr>
    </w:div>
    <w:div w:id="1130323416">
      <w:bodyDiv w:val="1"/>
      <w:marLeft w:val="0"/>
      <w:marRight w:val="0"/>
      <w:marTop w:val="0"/>
      <w:marBottom w:val="0"/>
      <w:divBdr>
        <w:top w:val="none" w:sz="0" w:space="0" w:color="auto"/>
        <w:left w:val="none" w:sz="0" w:space="0" w:color="auto"/>
        <w:bottom w:val="none" w:sz="0" w:space="0" w:color="auto"/>
        <w:right w:val="none" w:sz="0" w:space="0" w:color="auto"/>
      </w:divBdr>
    </w:div>
    <w:div w:id="1171019946">
      <w:bodyDiv w:val="1"/>
      <w:marLeft w:val="0"/>
      <w:marRight w:val="0"/>
      <w:marTop w:val="0"/>
      <w:marBottom w:val="0"/>
      <w:divBdr>
        <w:top w:val="none" w:sz="0" w:space="0" w:color="auto"/>
        <w:left w:val="none" w:sz="0" w:space="0" w:color="auto"/>
        <w:bottom w:val="none" w:sz="0" w:space="0" w:color="auto"/>
        <w:right w:val="none" w:sz="0" w:space="0" w:color="auto"/>
      </w:divBdr>
    </w:div>
    <w:div w:id="1248492323">
      <w:bodyDiv w:val="1"/>
      <w:marLeft w:val="0"/>
      <w:marRight w:val="0"/>
      <w:marTop w:val="0"/>
      <w:marBottom w:val="0"/>
      <w:divBdr>
        <w:top w:val="none" w:sz="0" w:space="0" w:color="auto"/>
        <w:left w:val="none" w:sz="0" w:space="0" w:color="auto"/>
        <w:bottom w:val="none" w:sz="0" w:space="0" w:color="auto"/>
        <w:right w:val="none" w:sz="0" w:space="0" w:color="auto"/>
      </w:divBdr>
    </w:div>
    <w:div w:id="1502622594">
      <w:bodyDiv w:val="1"/>
      <w:marLeft w:val="0"/>
      <w:marRight w:val="0"/>
      <w:marTop w:val="0"/>
      <w:marBottom w:val="0"/>
      <w:divBdr>
        <w:top w:val="none" w:sz="0" w:space="0" w:color="auto"/>
        <w:left w:val="none" w:sz="0" w:space="0" w:color="auto"/>
        <w:bottom w:val="none" w:sz="0" w:space="0" w:color="auto"/>
        <w:right w:val="none" w:sz="0" w:space="0" w:color="auto"/>
      </w:divBdr>
    </w:div>
    <w:div w:id="1579437239">
      <w:bodyDiv w:val="1"/>
      <w:marLeft w:val="0"/>
      <w:marRight w:val="0"/>
      <w:marTop w:val="0"/>
      <w:marBottom w:val="0"/>
      <w:divBdr>
        <w:top w:val="none" w:sz="0" w:space="0" w:color="auto"/>
        <w:left w:val="none" w:sz="0" w:space="0" w:color="auto"/>
        <w:bottom w:val="none" w:sz="0" w:space="0" w:color="auto"/>
        <w:right w:val="none" w:sz="0" w:space="0" w:color="auto"/>
      </w:divBdr>
    </w:div>
    <w:div w:id="1631131384">
      <w:bodyDiv w:val="1"/>
      <w:marLeft w:val="0"/>
      <w:marRight w:val="0"/>
      <w:marTop w:val="0"/>
      <w:marBottom w:val="0"/>
      <w:divBdr>
        <w:top w:val="none" w:sz="0" w:space="0" w:color="auto"/>
        <w:left w:val="none" w:sz="0" w:space="0" w:color="auto"/>
        <w:bottom w:val="none" w:sz="0" w:space="0" w:color="auto"/>
        <w:right w:val="none" w:sz="0" w:space="0" w:color="auto"/>
      </w:divBdr>
    </w:div>
    <w:div w:id="1713267461">
      <w:bodyDiv w:val="1"/>
      <w:marLeft w:val="0"/>
      <w:marRight w:val="0"/>
      <w:marTop w:val="0"/>
      <w:marBottom w:val="0"/>
      <w:divBdr>
        <w:top w:val="none" w:sz="0" w:space="0" w:color="auto"/>
        <w:left w:val="none" w:sz="0" w:space="0" w:color="auto"/>
        <w:bottom w:val="none" w:sz="0" w:space="0" w:color="auto"/>
        <w:right w:val="none" w:sz="0" w:space="0" w:color="auto"/>
      </w:divBdr>
    </w:div>
    <w:div w:id="1793552593">
      <w:bodyDiv w:val="1"/>
      <w:marLeft w:val="0"/>
      <w:marRight w:val="0"/>
      <w:marTop w:val="0"/>
      <w:marBottom w:val="0"/>
      <w:divBdr>
        <w:top w:val="none" w:sz="0" w:space="0" w:color="auto"/>
        <w:left w:val="none" w:sz="0" w:space="0" w:color="auto"/>
        <w:bottom w:val="none" w:sz="0" w:space="0" w:color="auto"/>
        <w:right w:val="none" w:sz="0" w:space="0" w:color="auto"/>
      </w:divBdr>
    </w:div>
    <w:div w:id="1880387548">
      <w:bodyDiv w:val="1"/>
      <w:marLeft w:val="0"/>
      <w:marRight w:val="0"/>
      <w:marTop w:val="0"/>
      <w:marBottom w:val="0"/>
      <w:divBdr>
        <w:top w:val="none" w:sz="0" w:space="0" w:color="auto"/>
        <w:left w:val="none" w:sz="0" w:space="0" w:color="auto"/>
        <w:bottom w:val="none" w:sz="0" w:space="0" w:color="auto"/>
        <w:right w:val="none" w:sz="0" w:space="0" w:color="auto"/>
      </w:divBdr>
    </w:div>
    <w:div w:id="1884904121">
      <w:bodyDiv w:val="1"/>
      <w:marLeft w:val="0"/>
      <w:marRight w:val="0"/>
      <w:marTop w:val="0"/>
      <w:marBottom w:val="0"/>
      <w:divBdr>
        <w:top w:val="none" w:sz="0" w:space="0" w:color="auto"/>
        <w:left w:val="none" w:sz="0" w:space="0" w:color="auto"/>
        <w:bottom w:val="none" w:sz="0" w:space="0" w:color="auto"/>
        <w:right w:val="none" w:sz="0" w:space="0" w:color="auto"/>
      </w:divBdr>
    </w:div>
    <w:div w:id="2005543191">
      <w:bodyDiv w:val="1"/>
      <w:marLeft w:val="0"/>
      <w:marRight w:val="0"/>
      <w:marTop w:val="0"/>
      <w:marBottom w:val="0"/>
      <w:divBdr>
        <w:top w:val="none" w:sz="0" w:space="0" w:color="auto"/>
        <w:left w:val="none" w:sz="0" w:space="0" w:color="auto"/>
        <w:bottom w:val="none" w:sz="0" w:space="0" w:color="auto"/>
        <w:right w:val="none" w:sz="0" w:space="0" w:color="auto"/>
      </w:divBdr>
    </w:div>
    <w:div w:id="2062711826">
      <w:bodyDiv w:val="1"/>
      <w:marLeft w:val="0"/>
      <w:marRight w:val="0"/>
      <w:marTop w:val="0"/>
      <w:marBottom w:val="0"/>
      <w:divBdr>
        <w:top w:val="none" w:sz="0" w:space="0" w:color="auto"/>
        <w:left w:val="none" w:sz="0" w:space="0" w:color="auto"/>
        <w:bottom w:val="none" w:sz="0" w:space="0" w:color="auto"/>
        <w:right w:val="none" w:sz="0" w:space="0" w:color="auto"/>
      </w:divBdr>
    </w:div>
    <w:div w:id="2073573968">
      <w:bodyDiv w:val="1"/>
      <w:marLeft w:val="0"/>
      <w:marRight w:val="0"/>
      <w:marTop w:val="0"/>
      <w:marBottom w:val="0"/>
      <w:divBdr>
        <w:top w:val="none" w:sz="0" w:space="0" w:color="auto"/>
        <w:left w:val="none" w:sz="0" w:space="0" w:color="auto"/>
        <w:bottom w:val="none" w:sz="0" w:space="0" w:color="auto"/>
        <w:right w:val="none" w:sz="0" w:space="0" w:color="auto"/>
      </w:divBdr>
    </w:div>
    <w:div w:id="2096125315">
      <w:bodyDiv w:val="1"/>
      <w:marLeft w:val="0"/>
      <w:marRight w:val="0"/>
      <w:marTop w:val="0"/>
      <w:marBottom w:val="0"/>
      <w:divBdr>
        <w:top w:val="none" w:sz="0" w:space="0" w:color="auto"/>
        <w:left w:val="none" w:sz="0" w:space="0" w:color="auto"/>
        <w:bottom w:val="none" w:sz="0" w:space="0" w:color="auto"/>
        <w:right w:val="none" w:sz="0" w:space="0" w:color="auto"/>
      </w:divBdr>
    </w:div>
    <w:div w:id="21239154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eventseye.com/fairs/f-tanzania-international-trade-fair-7663-1.html" TargetMode="External"/><Relationship Id="rId20" Type="http://schemas.openxmlformats.org/officeDocument/2006/relationships/hyperlink" Target="https://www.eventseye.com/fairs/f-power-energy-africa-tanzania-21216-1.html" TargetMode="External"/><Relationship Id="rId21" Type="http://schemas.openxmlformats.org/officeDocument/2006/relationships/hyperlink" Target="https://www.eventseye.com/fairs/f-power-energy-africa-tanzania-21216-1.html" TargetMode="External"/><Relationship Id="rId22" Type="http://schemas.openxmlformats.org/officeDocument/2006/relationships/hyperlink" Target="https://www.eventseye.com/fairs/f-togsc-tanzania-oil-gas-suppliers-conference-20380-1.html" TargetMode="External"/><Relationship Id="rId23" Type="http://schemas.openxmlformats.org/officeDocument/2006/relationships/hyperlink" Target="https://www.eventseye.com/fairs/f-togsc-tanzania-oil-gas-suppliers-conference-20380-1.html" TargetMode="External"/><Relationship Id="rId24" Type="http://schemas.openxmlformats.org/officeDocument/2006/relationships/hyperlink" Target="https://www.eventseye.com/fairs/f-ppp-plastics-printing-packaging-tanzania-19097-1.html" TargetMode="External"/><Relationship Id="rId25" Type="http://schemas.openxmlformats.org/officeDocument/2006/relationships/hyperlink" Target="https://www.eventseye.com/fairs/f-ppp-plastics-printing-packaging-tanzania-19097-1.html" TargetMode="External"/><Relationship Id="rId26" Type="http://schemas.openxmlformats.org/officeDocument/2006/relationships/hyperlink" Target="https://www.eventseye.com/fairs/f-tanzania-trade-show-20462-1.html" TargetMode="External"/><Relationship Id="rId27" Type="http://schemas.openxmlformats.org/officeDocument/2006/relationships/hyperlink" Target="https://www.eventseye.com/fairs/f-tanzania-trade-show-20462-1.html"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www.eventseye.com/fairs/f-pharmatech-health-east-africa-29394-1.html" TargetMode="External"/><Relationship Id="rId11" Type="http://schemas.openxmlformats.org/officeDocument/2006/relationships/hyperlink" Target="https://www.eventseye.com/fairs/f-pharmatech-health-east-africa-29394-1.html" TargetMode="External"/><Relationship Id="rId12" Type="http://schemas.openxmlformats.org/officeDocument/2006/relationships/hyperlink" Target="https://www.eventseye.com/fairs/f-tanzania-energy-congress-29237-1.html" TargetMode="External"/><Relationship Id="rId13" Type="http://schemas.openxmlformats.org/officeDocument/2006/relationships/hyperlink" Target="https://www.eventseye.com/fairs/f-tanzania-energy-congress-29237-1.html" TargetMode="External"/><Relationship Id="rId14" Type="http://schemas.openxmlformats.org/officeDocument/2006/relationships/hyperlink" Target="https://www.eventseye.com/fairs/f-tanzania-oil-gas-congress-28626-1.html" TargetMode="External"/><Relationship Id="rId15" Type="http://schemas.openxmlformats.org/officeDocument/2006/relationships/hyperlink" Target="https://www.eventseye.com/fairs/f-tanzania-oil-gas-congress-28626-1.html" TargetMode="External"/><Relationship Id="rId16" Type="http://schemas.openxmlformats.org/officeDocument/2006/relationships/hyperlink" Target="https://www.eventseye.com/fairs/f-cie-construction-international-expo-tanzania-32081-1.html" TargetMode="External"/><Relationship Id="rId17" Type="http://schemas.openxmlformats.org/officeDocument/2006/relationships/hyperlink" Target="https://www.eventseye.com/fairs/f-cie-construction-international-expo-tanzania-32081-1.html" TargetMode="External"/><Relationship Id="rId18" Type="http://schemas.openxmlformats.org/officeDocument/2006/relationships/hyperlink" Target="https://www.eventseye.com/fairs/f-east-africa-international-trade-exhibition-eaite-19093-1.html" TargetMode="External"/><Relationship Id="rId19" Type="http://schemas.openxmlformats.org/officeDocument/2006/relationships/hyperlink" Target="https://www.eventseye.com/fairs/f-east-africa-international-trade-exhibition-eaite-19093-1.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ventseye.com/fairs/f-tabe-tanzania-agribusiness-forum-expo-29412-1.html" TargetMode="External"/><Relationship Id="rId6" Type="http://schemas.openxmlformats.org/officeDocument/2006/relationships/hyperlink" Target="https://www.eventseye.com/fairs/f-tanzania-tourism-summit-28643-1.html" TargetMode="External"/><Relationship Id="rId7" Type="http://schemas.openxmlformats.org/officeDocument/2006/relationships/hyperlink" Target="https://www.eventseye.com/fairs/f-tanzania-tourism-summit-28643-1.html" TargetMode="External"/><Relationship Id="rId8" Type="http://schemas.openxmlformats.org/officeDocument/2006/relationships/hyperlink" Target="https://www.eventseye.com/fairs/f-tanzania-international-trade-fair-766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1144</Words>
  <Characters>6522</Characters>
  <Application>Microsoft Macintosh Word</Application>
  <DocSecurity>0</DocSecurity>
  <Lines>54</Lines>
  <Paragraphs>15</Paragraphs>
  <ScaleCrop>false</ScaleCrop>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Mwamanga</dc:creator>
  <cp:keywords/>
  <dc:description/>
  <cp:lastModifiedBy>L Mwamanga</cp:lastModifiedBy>
  <cp:revision>4</cp:revision>
  <dcterms:created xsi:type="dcterms:W3CDTF">2025-03-07T10:51:00Z</dcterms:created>
  <dcterms:modified xsi:type="dcterms:W3CDTF">2025-03-24T10:18:00Z</dcterms:modified>
</cp:coreProperties>
</file>