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1B9D" w14:textId="77777777" w:rsidR="00564C4E" w:rsidRPr="00564C4E" w:rsidRDefault="00564C4E" w:rsidP="00564C4E">
      <w:pPr>
        <w:pStyle w:val="Heading1"/>
        <w:spacing w:before="0" w:line="216" w:lineRule="auto"/>
        <w:ind w:left="5760"/>
        <w:rPr>
          <w:rFonts w:ascii="Arial" w:hAnsi="Arial" w:cs="Arial"/>
          <w:b/>
          <w:bCs/>
          <w:color w:val="auto"/>
          <w:sz w:val="22"/>
          <w:szCs w:val="22"/>
        </w:rPr>
      </w:pPr>
      <w:r w:rsidRPr="00564C4E">
        <w:rPr>
          <w:rFonts w:ascii="Arial" w:hAnsi="Arial" w:cs="Arial"/>
          <w:b/>
          <w:bCs/>
          <w:color w:val="auto"/>
          <w:sz w:val="22"/>
          <w:szCs w:val="22"/>
        </w:rPr>
        <w:t>To: The Italian Trade Agency (ITA)</w:t>
      </w:r>
    </w:p>
    <w:p w14:paraId="06D9D4CF" w14:textId="77777777" w:rsidR="00564C4E" w:rsidRPr="00564C4E" w:rsidRDefault="00564C4E" w:rsidP="00564C4E">
      <w:pPr>
        <w:pStyle w:val="Heading1"/>
        <w:spacing w:before="0" w:line="216" w:lineRule="auto"/>
        <w:ind w:left="5760"/>
        <w:rPr>
          <w:rFonts w:ascii="Arial" w:hAnsi="Arial" w:cs="Arial"/>
          <w:color w:val="auto"/>
          <w:sz w:val="22"/>
          <w:szCs w:val="22"/>
        </w:rPr>
      </w:pPr>
      <w:r w:rsidRPr="00564C4E">
        <w:rPr>
          <w:rFonts w:ascii="Arial" w:hAnsi="Arial" w:cs="Arial"/>
          <w:color w:val="auto"/>
          <w:sz w:val="22"/>
          <w:szCs w:val="22"/>
        </w:rPr>
        <w:t>Athens Office</w:t>
      </w:r>
    </w:p>
    <w:p w14:paraId="33D66964" w14:textId="77777777" w:rsidR="00564C4E" w:rsidRPr="00564C4E" w:rsidRDefault="00564C4E" w:rsidP="00564C4E">
      <w:pPr>
        <w:pStyle w:val="Heading1"/>
        <w:spacing w:before="0" w:line="216" w:lineRule="auto"/>
        <w:ind w:left="5760"/>
        <w:rPr>
          <w:rFonts w:ascii="Arial" w:hAnsi="Arial" w:cs="Arial"/>
          <w:color w:val="auto"/>
          <w:sz w:val="22"/>
          <w:szCs w:val="22"/>
        </w:rPr>
      </w:pPr>
      <w:r w:rsidRPr="00564C4E">
        <w:rPr>
          <w:rFonts w:ascii="Arial" w:hAnsi="Arial" w:cs="Arial"/>
          <w:color w:val="auto"/>
          <w:sz w:val="22"/>
          <w:szCs w:val="22"/>
        </w:rPr>
        <w:t xml:space="preserve">10680, </w:t>
      </w:r>
      <w:proofErr w:type="spellStart"/>
      <w:r w:rsidRPr="00564C4E">
        <w:rPr>
          <w:rFonts w:ascii="Arial" w:hAnsi="Arial" w:cs="Arial"/>
          <w:color w:val="auto"/>
          <w:sz w:val="22"/>
          <w:szCs w:val="22"/>
        </w:rPr>
        <w:t>Didotou</w:t>
      </w:r>
      <w:proofErr w:type="spellEnd"/>
      <w:r w:rsidRPr="00564C4E">
        <w:rPr>
          <w:rFonts w:ascii="Arial" w:hAnsi="Arial" w:cs="Arial"/>
          <w:color w:val="auto"/>
          <w:sz w:val="22"/>
          <w:szCs w:val="22"/>
        </w:rPr>
        <w:t xml:space="preserve"> 9 Athens</w:t>
      </w:r>
    </w:p>
    <w:p w14:paraId="2E1C2FF2" w14:textId="07DC91EA" w:rsidR="00564C4E" w:rsidRPr="00564C4E" w:rsidRDefault="00564C4E" w:rsidP="00564C4E">
      <w:pPr>
        <w:pStyle w:val="Heading1"/>
        <w:spacing w:before="0" w:line="216" w:lineRule="auto"/>
        <w:ind w:left="5760"/>
        <w:rPr>
          <w:rFonts w:ascii="Arial" w:hAnsi="Arial" w:cs="Arial"/>
          <w:color w:val="auto"/>
          <w:sz w:val="22"/>
          <w:szCs w:val="22"/>
        </w:rPr>
      </w:pPr>
      <w:r w:rsidRPr="00564C4E">
        <w:rPr>
          <w:rFonts w:ascii="Arial" w:hAnsi="Arial" w:cs="Arial"/>
          <w:color w:val="auto"/>
          <w:sz w:val="22"/>
          <w:szCs w:val="22"/>
        </w:rPr>
        <w:t xml:space="preserve">Email: </w:t>
      </w:r>
      <w:hyperlink r:id="rId7" w:history="1">
        <w:r w:rsidRPr="00564C4E">
          <w:rPr>
            <w:rStyle w:val="Hyperlink"/>
            <w:rFonts w:ascii="Arial" w:hAnsi="Arial" w:cs="Arial"/>
            <w:color w:val="auto"/>
            <w:sz w:val="22"/>
            <w:szCs w:val="22"/>
          </w:rPr>
          <w:t>atene@ice.it</w:t>
        </w:r>
      </w:hyperlink>
    </w:p>
    <w:p w14:paraId="0A68133C" w14:textId="77777777" w:rsidR="00564C4E" w:rsidRPr="00564C4E" w:rsidRDefault="00564C4E" w:rsidP="00564C4E">
      <w:pPr>
        <w:pStyle w:val="Heading1"/>
        <w:spacing w:before="0" w:line="216" w:lineRule="auto"/>
        <w:ind w:firstLine="60"/>
        <w:rPr>
          <w:rFonts w:ascii="Arial" w:hAnsi="Arial" w:cs="Arial"/>
          <w:color w:val="auto"/>
          <w:sz w:val="22"/>
          <w:szCs w:val="22"/>
        </w:rPr>
      </w:pPr>
    </w:p>
    <w:p w14:paraId="55B6A0BD" w14:textId="77777777" w:rsidR="00564C4E" w:rsidRPr="00564C4E" w:rsidRDefault="00564C4E" w:rsidP="00564C4E">
      <w:pPr>
        <w:pStyle w:val="Heading1"/>
        <w:spacing w:before="94" w:line="244" w:lineRule="auto"/>
        <w:ind w:firstLine="60"/>
        <w:jc w:val="center"/>
        <w:rPr>
          <w:rFonts w:ascii="Arial" w:hAnsi="Arial" w:cs="Arial"/>
          <w:b/>
          <w:bCs/>
          <w:color w:val="auto"/>
          <w:sz w:val="22"/>
          <w:szCs w:val="22"/>
          <w:u w:val="single"/>
        </w:rPr>
      </w:pPr>
      <w:r w:rsidRPr="00564C4E">
        <w:rPr>
          <w:rFonts w:ascii="Arial" w:hAnsi="Arial" w:cs="Arial"/>
          <w:b/>
          <w:bCs/>
          <w:color w:val="auto"/>
          <w:sz w:val="22"/>
          <w:szCs w:val="22"/>
          <w:u w:val="single"/>
        </w:rPr>
        <w:t>BEST OFFER</w:t>
      </w:r>
    </w:p>
    <w:p w14:paraId="5A41587D" w14:textId="2F214188" w:rsidR="00564C4E" w:rsidRDefault="00564C4E" w:rsidP="00564C4E">
      <w:pPr>
        <w:pStyle w:val="Heading1"/>
        <w:spacing w:before="120" w:after="120"/>
        <w:ind w:firstLine="58"/>
        <w:jc w:val="both"/>
        <w:rPr>
          <w:rFonts w:ascii="Arial" w:hAnsi="Arial" w:cs="Arial"/>
          <w:color w:val="auto"/>
          <w:sz w:val="22"/>
          <w:szCs w:val="22"/>
        </w:rPr>
      </w:pPr>
      <w:r w:rsidRPr="00564C4E">
        <w:rPr>
          <w:rFonts w:ascii="Arial" w:hAnsi="Arial" w:cs="Arial"/>
          <w:color w:val="auto"/>
          <w:sz w:val="22"/>
          <w:szCs w:val="22"/>
        </w:rPr>
        <w:t xml:space="preserve">(to be written on company headed paper and returned via email to </w:t>
      </w:r>
      <w:r w:rsidRPr="00564C4E">
        <w:rPr>
          <w:rFonts w:ascii="Arial" w:hAnsi="Arial" w:cs="Arial"/>
          <w:color w:val="auto"/>
          <w:sz w:val="22"/>
          <w:szCs w:val="22"/>
          <w:u w:val="single"/>
        </w:rPr>
        <w:t>atene@ice.it</w:t>
      </w:r>
      <w:hyperlink r:id="rId8">
        <w:r w:rsidRPr="00564C4E">
          <w:rPr>
            <w:rFonts w:ascii="Arial" w:hAnsi="Arial" w:cs="Arial"/>
            <w:color w:val="auto"/>
            <w:sz w:val="22"/>
            <w:szCs w:val="22"/>
          </w:rPr>
          <w:t xml:space="preserve"> </w:t>
        </w:r>
      </w:hyperlink>
      <w:r w:rsidRPr="00564C4E">
        <w:rPr>
          <w:rFonts w:ascii="Arial" w:hAnsi="Arial" w:cs="Arial"/>
          <w:color w:val="auto"/>
          <w:sz w:val="22"/>
          <w:szCs w:val="22"/>
          <w:u w:val="single"/>
        </w:rPr>
        <w:t xml:space="preserve">by </w:t>
      </w:r>
      <w:r w:rsidR="001E0F22">
        <w:rPr>
          <w:rFonts w:ascii="Arial" w:hAnsi="Arial" w:cs="Arial"/>
          <w:color w:val="auto"/>
          <w:sz w:val="22"/>
          <w:szCs w:val="22"/>
          <w:u w:val="single"/>
        </w:rPr>
        <w:t>23:59</w:t>
      </w:r>
      <w:r w:rsidRPr="00564C4E">
        <w:rPr>
          <w:rFonts w:ascii="Arial" w:hAnsi="Arial" w:cs="Arial"/>
          <w:color w:val="auto"/>
          <w:sz w:val="22"/>
          <w:szCs w:val="22"/>
          <w:u w:val="single"/>
        </w:rPr>
        <w:t xml:space="preserve"> of the</w:t>
      </w:r>
      <w:r w:rsidRPr="00564C4E">
        <w:rPr>
          <w:rFonts w:ascii="Arial" w:hAnsi="Arial" w:cs="Arial"/>
          <w:color w:val="auto"/>
          <w:sz w:val="22"/>
          <w:szCs w:val="22"/>
        </w:rPr>
        <w:t xml:space="preserve"> </w:t>
      </w:r>
      <w:r w:rsidR="001E0F22">
        <w:rPr>
          <w:rFonts w:ascii="Arial" w:hAnsi="Arial" w:cs="Arial"/>
          <w:color w:val="auto"/>
          <w:sz w:val="22"/>
          <w:szCs w:val="22"/>
          <w:u w:val="single"/>
        </w:rPr>
        <w:t>9</w:t>
      </w:r>
      <w:r w:rsidRPr="00564C4E">
        <w:rPr>
          <w:rFonts w:ascii="Arial" w:hAnsi="Arial" w:cs="Arial"/>
          <w:color w:val="auto"/>
          <w:sz w:val="22"/>
          <w:szCs w:val="22"/>
          <w:u w:val="single"/>
        </w:rPr>
        <w:t xml:space="preserve"> of </w:t>
      </w:r>
      <w:r w:rsidR="001E0F22">
        <w:rPr>
          <w:rFonts w:ascii="Arial" w:hAnsi="Arial" w:cs="Arial"/>
          <w:color w:val="auto"/>
          <w:sz w:val="22"/>
          <w:szCs w:val="22"/>
          <w:u w:val="single"/>
        </w:rPr>
        <w:t>March</w:t>
      </w:r>
      <w:r w:rsidRPr="00564C4E">
        <w:rPr>
          <w:rFonts w:ascii="Arial" w:hAnsi="Arial" w:cs="Arial"/>
          <w:color w:val="auto"/>
          <w:sz w:val="22"/>
          <w:szCs w:val="22"/>
          <w:u w:val="single"/>
        </w:rPr>
        <w:t xml:space="preserve"> 202</w:t>
      </w:r>
      <w:r w:rsidR="001E0F22">
        <w:rPr>
          <w:rFonts w:ascii="Arial" w:hAnsi="Arial" w:cs="Arial"/>
          <w:color w:val="auto"/>
          <w:sz w:val="22"/>
          <w:szCs w:val="22"/>
          <w:u w:val="single"/>
        </w:rPr>
        <w:t>6</w:t>
      </w:r>
      <w:r w:rsidRPr="00564C4E">
        <w:rPr>
          <w:rFonts w:ascii="Arial" w:hAnsi="Arial" w:cs="Arial"/>
          <w:color w:val="auto"/>
          <w:sz w:val="22"/>
          <w:szCs w:val="22"/>
        </w:rPr>
        <w:t>)</w:t>
      </w:r>
    </w:p>
    <w:p w14:paraId="2CD0B994" w14:textId="77777777" w:rsidR="00564C4E" w:rsidRPr="00564C4E" w:rsidRDefault="00564C4E" w:rsidP="00564C4E"/>
    <w:p w14:paraId="68164BE1" w14:textId="3AE80A3B" w:rsidR="00564C4E" w:rsidRPr="00564C4E" w:rsidRDefault="00564C4E" w:rsidP="001E0F22">
      <w:pPr>
        <w:pStyle w:val="Heading1"/>
        <w:spacing w:before="120" w:after="120"/>
        <w:jc w:val="both"/>
        <w:rPr>
          <w:rFonts w:ascii="Arial" w:hAnsi="Arial" w:cs="Arial"/>
          <w:color w:val="auto"/>
          <w:sz w:val="22"/>
          <w:szCs w:val="22"/>
        </w:rPr>
      </w:pPr>
      <w:r w:rsidRPr="00FD322D">
        <w:rPr>
          <w:rFonts w:ascii="Arial" w:hAnsi="Arial" w:cs="Arial"/>
          <w:color w:val="auto"/>
          <w:sz w:val="22"/>
          <w:szCs w:val="22"/>
        </w:rPr>
        <w:t xml:space="preserve">The total estimated amount for the required services will not exceed </w:t>
      </w:r>
      <w:r w:rsidRPr="001E0F22">
        <w:rPr>
          <w:rFonts w:ascii="Arial" w:hAnsi="Arial" w:cs="Arial"/>
          <w:b/>
          <w:bCs/>
          <w:color w:val="auto"/>
          <w:sz w:val="22"/>
          <w:szCs w:val="22"/>
        </w:rPr>
        <w:t xml:space="preserve">Euro </w:t>
      </w:r>
      <w:r w:rsidR="001E0F22" w:rsidRPr="001E0F22">
        <w:rPr>
          <w:rFonts w:ascii="Arial" w:hAnsi="Arial" w:cs="Arial"/>
          <w:b/>
          <w:bCs/>
          <w:color w:val="auto"/>
          <w:sz w:val="22"/>
          <w:szCs w:val="22"/>
        </w:rPr>
        <w:t>20,000.00 €</w:t>
      </w:r>
      <w:r w:rsidRPr="001E0F22">
        <w:rPr>
          <w:rFonts w:ascii="Arial" w:hAnsi="Arial" w:cs="Arial"/>
          <w:b/>
          <w:bCs/>
          <w:color w:val="auto"/>
          <w:sz w:val="22"/>
          <w:szCs w:val="22"/>
        </w:rPr>
        <w:t xml:space="preserve"> (</w:t>
      </w:r>
      <w:r w:rsidR="001E0F22" w:rsidRPr="001E0F22">
        <w:rPr>
          <w:rFonts w:ascii="Arial" w:hAnsi="Arial" w:cs="Arial"/>
          <w:b/>
          <w:bCs/>
          <w:color w:val="auto"/>
          <w:sz w:val="22"/>
          <w:szCs w:val="22"/>
        </w:rPr>
        <w:t>Twenty</w:t>
      </w:r>
      <w:r w:rsidRPr="001E0F22">
        <w:rPr>
          <w:rFonts w:ascii="Arial" w:eastAsia="Arial" w:hAnsi="Arial" w:cs="Arial"/>
          <w:b/>
          <w:bCs/>
          <w:color w:val="auto"/>
          <w:sz w:val="22"/>
          <w:szCs w:val="22"/>
        </w:rPr>
        <w:t xml:space="preserve"> thousand </w:t>
      </w:r>
      <w:r w:rsidRPr="001E0F22">
        <w:rPr>
          <w:rFonts w:ascii="Arial" w:hAnsi="Arial" w:cs="Arial"/>
          <w:b/>
          <w:bCs/>
          <w:color w:val="auto"/>
          <w:sz w:val="22"/>
          <w:szCs w:val="22"/>
        </w:rPr>
        <w:t>euro</w:t>
      </w:r>
      <w:r w:rsidRPr="001E0F22">
        <w:rPr>
          <w:rFonts w:ascii="Arial" w:eastAsia="Arial" w:hAnsi="Arial" w:cs="Arial"/>
          <w:b/>
          <w:bCs/>
          <w:color w:val="auto"/>
          <w:sz w:val="22"/>
          <w:szCs w:val="22"/>
        </w:rPr>
        <w:t xml:space="preserve"> and 00/100 cents)</w:t>
      </w:r>
      <w:r w:rsidRPr="00564C4E">
        <w:rPr>
          <w:rFonts w:ascii="Arial" w:eastAsia="Arial" w:hAnsi="Arial" w:cs="Arial"/>
          <w:color w:val="auto"/>
          <w:sz w:val="22"/>
          <w:szCs w:val="22"/>
        </w:rPr>
        <w:t>.</w:t>
      </w:r>
    </w:p>
    <w:p w14:paraId="3688ACC6" w14:textId="77777777" w:rsidR="00564C4E" w:rsidRDefault="00564C4E" w:rsidP="00564C4E">
      <w:pPr>
        <w:spacing w:before="120" w:after="120"/>
        <w:ind w:right="376"/>
        <w:jc w:val="both"/>
        <w:rPr>
          <w:rFonts w:ascii="Arial" w:hAnsi="Arial" w:cs="Arial"/>
        </w:rPr>
      </w:pPr>
    </w:p>
    <w:p w14:paraId="09F1DE3E" w14:textId="38D65B97" w:rsidR="00564C4E" w:rsidRPr="00DB4548" w:rsidRDefault="00564C4E" w:rsidP="00564C4E">
      <w:pPr>
        <w:spacing w:before="120" w:after="120"/>
        <w:ind w:right="376"/>
        <w:jc w:val="both"/>
        <w:rPr>
          <w:rFonts w:ascii="Arial" w:hAnsi="Arial" w:cs="Arial"/>
        </w:rPr>
      </w:pPr>
      <w:r w:rsidRPr="00DB4548">
        <w:rPr>
          <w:rFonts w:ascii="Arial" w:hAnsi="Arial" w:cs="Arial"/>
        </w:rPr>
        <w:t xml:space="preserve">In relation to the </w:t>
      </w:r>
      <w:r w:rsidRPr="00DB4548">
        <w:rPr>
          <w:rFonts w:ascii="Arial" w:eastAsia="Arial" w:hAnsi="Arial" w:cs="Arial"/>
          <w:b/>
        </w:rPr>
        <w:t xml:space="preserve">MARKET SURVEY NOTICE n. </w:t>
      </w:r>
      <w:r w:rsidR="001E0F22">
        <w:rPr>
          <w:rFonts w:ascii="Arial" w:eastAsia="Arial" w:hAnsi="Arial" w:cs="Arial"/>
          <w:b/>
        </w:rPr>
        <w:t>1</w:t>
      </w:r>
      <w:r w:rsidRPr="00DB4548">
        <w:rPr>
          <w:rFonts w:ascii="Arial" w:eastAsia="Arial" w:hAnsi="Arial" w:cs="Arial"/>
          <w:b/>
        </w:rPr>
        <w:t>/2</w:t>
      </w:r>
      <w:r w:rsidR="001E0F22">
        <w:rPr>
          <w:rFonts w:ascii="Arial" w:eastAsia="Arial" w:hAnsi="Arial" w:cs="Arial"/>
          <w:b/>
        </w:rPr>
        <w:t>6</w:t>
      </w:r>
      <w:r w:rsidRPr="00DB4548">
        <w:rPr>
          <w:rFonts w:ascii="Arial" w:eastAsia="Arial" w:hAnsi="Arial" w:cs="Arial"/>
          <w:b/>
        </w:rPr>
        <w:t xml:space="preserve"> issued by the Italian Trade Agency in Athens, </w:t>
      </w:r>
      <w:r w:rsidRPr="00DB4548">
        <w:rPr>
          <w:rFonts w:ascii="Arial" w:hAnsi="Arial" w:cs="Arial"/>
        </w:rPr>
        <w:t>presents its best offer below for the following services:</w:t>
      </w:r>
    </w:p>
    <w:p w14:paraId="616270D1" w14:textId="77777777" w:rsidR="001E0F22" w:rsidRPr="001E0F22" w:rsidRDefault="001E0F22" w:rsidP="001E0F22">
      <w:pPr>
        <w:pBdr>
          <w:between w:val="nil"/>
        </w:pBdr>
        <w:rPr>
          <w:rFonts w:ascii="Arial" w:eastAsia="Arial" w:hAnsi="Arial" w:cs="Arial"/>
          <w:b/>
          <w:bCs/>
        </w:rPr>
      </w:pPr>
      <w:r w:rsidRPr="001E0F22">
        <w:rPr>
          <w:rFonts w:ascii="Arial" w:eastAsia="Arial" w:hAnsi="Arial" w:cs="Arial"/>
          <w:b/>
          <w:bCs/>
        </w:rPr>
        <w:t>DESIGNS AND CONSTRUCTION OF THE ITALIAN TRADE AGENCY COLLECTIVE AT POSIDONIA 2026</w:t>
      </w:r>
    </w:p>
    <w:p w14:paraId="251C2E6F" w14:textId="77777777" w:rsidR="00564C4E" w:rsidRDefault="00564C4E" w:rsidP="00564C4E">
      <w:pPr>
        <w:pBdr>
          <w:between w:val="nil"/>
        </w:pBdr>
        <w:rPr>
          <w:rFonts w:ascii="Arial" w:eastAsia="Arial" w:hAnsi="Arial" w:cs="Arial"/>
          <w:b/>
          <w:bCs/>
        </w:rPr>
      </w:pPr>
    </w:p>
    <w:p w14:paraId="17DFCB97" w14:textId="77777777" w:rsidR="00564C4E" w:rsidRDefault="00564C4E" w:rsidP="00564C4E">
      <w:pPr>
        <w:pBdr>
          <w:between w:val="nil"/>
        </w:pBdr>
        <w:rPr>
          <w:rFonts w:ascii="Arial" w:eastAsia="Arial" w:hAnsi="Arial" w:cs="Arial"/>
          <w:b/>
          <w:bCs/>
        </w:rPr>
      </w:pPr>
    </w:p>
    <w:p w14:paraId="6A21D541" w14:textId="77777777" w:rsidR="00564C4E" w:rsidRDefault="00564C4E" w:rsidP="00564C4E">
      <w:pPr>
        <w:pBdr>
          <w:between w:val="nil"/>
        </w:pBdr>
        <w:rPr>
          <w:rFonts w:ascii="Arial" w:hAnsi="Arial" w:cs="Arial"/>
          <w:b/>
          <w:bCs/>
          <w:u w:val="single"/>
        </w:rPr>
      </w:pPr>
      <w:r w:rsidRPr="00564C4E">
        <w:rPr>
          <w:rFonts w:ascii="Arial" w:hAnsi="Arial" w:cs="Arial"/>
          <w:b/>
          <w:bCs/>
          <w:u w:val="single"/>
        </w:rPr>
        <w:t>BEST OFFER: _________________________________________________________euro</w:t>
      </w:r>
    </w:p>
    <w:p w14:paraId="0900EFA0" w14:textId="77777777" w:rsidR="00564C4E" w:rsidRDefault="00564C4E" w:rsidP="00564C4E">
      <w:pPr>
        <w:pBdr>
          <w:between w:val="nil"/>
        </w:pBdr>
        <w:rPr>
          <w:rFonts w:ascii="Arial" w:hAnsi="Arial" w:cs="Arial"/>
          <w:b/>
          <w:bCs/>
          <w:u w:val="single"/>
        </w:rPr>
      </w:pPr>
    </w:p>
    <w:p w14:paraId="4920CC52" w14:textId="2EFF08CA" w:rsidR="00564C4E" w:rsidRPr="00D97837" w:rsidRDefault="00564C4E" w:rsidP="00564C4E">
      <w:pPr>
        <w:pBdr>
          <w:between w:val="nil"/>
        </w:pBdr>
        <w:spacing w:before="120" w:after="120"/>
        <w:rPr>
          <w:sz w:val="20"/>
          <w:szCs w:val="20"/>
        </w:rPr>
      </w:pPr>
      <w:r w:rsidRPr="00D97837">
        <w:rPr>
          <w:sz w:val="20"/>
          <w:szCs w:val="20"/>
        </w:rPr>
        <w:t>The undersigned</w:t>
      </w:r>
      <w:r w:rsidRPr="00D97837">
        <w:rPr>
          <w:sz w:val="20"/>
          <w:szCs w:val="20"/>
          <w:u w:val="single"/>
        </w:rPr>
        <w:t xml:space="preserve"> </w:t>
      </w:r>
      <w:r w:rsidRPr="00D97837">
        <w:rPr>
          <w:sz w:val="20"/>
          <w:szCs w:val="20"/>
          <w:u w:val="single"/>
        </w:rPr>
        <w:tab/>
      </w:r>
      <w:r w:rsidRPr="00D97837">
        <w:rPr>
          <w:sz w:val="20"/>
          <w:szCs w:val="20"/>
          <w:u w:val="single"/>
        </w:rPr>
        <w:tab/>
      </w:r>
      <w:r w:rsidRPr="00D97837">
        <w:rPr>
          <w:sz w:val="20"/>
          <w:szCs w:val="20"/>
        </w:rPr>
        <w:t xml:space="preserve"> Born in  </w:t>
      </w:r>
      <w:r w:rsidRPr="00D97837">
        <w:rPr>
          <w:sz w:val="20"/>
          <w:szCs w:val="20"/>
          <w:u w:val="single"/>
        </w:rPr>
        <w:t xml:space="preserve"> </w:t>
      </w:r>
      <w:r w:rsidRPr="00D97837">
        <w:rPr>
          <w:sz w:val="20"/>
          <w:szCs w:val="20"/>
          <w:u w:val="single"/>
        </w:rPr>
        <w:tab/>
      </w:r>
    </w:p>
    <w:p w14:paraId="0A4B349E" w14:textId="77777777" w:rsidR="00564C4E" w:rsidRPr="00D97837" w:rsidRDefault="00564C4E" w:rsidP="00564C4E">
      <w:pPr>
        <w:tabs>
          <w:tab w:val="left" w:pos="5325"/>
          <w:tab w:val="left" w:pos="7670"/>
        </w:tabs>
        <w:spacing w:before="120" w:after="120"/>
        <w:ind w:right="1851"/>
        <w:rPr>
          <w:sz w:val="20"/>
          <w:szCs w:val="20"/>
        </w:rPr>
      </w:pPr>
      <w:r w:rsidRPr="00D97837">
        <w:rPr>
          <w:sz w:val="20"/>
          <w:szCs w:val="20"/>
        </w:rPr>
        <w:t>Resident in</w:t>
      </w:r>
      <w:r w:rsidRPr="00D97837">
        <w:rPr>
          <w:sz w:val="20"/>
          <w:szCs w:val="20"/>
          <w:u w:val="single"/>
        </w:rPr>
        <w:tab/>
      </w:r>
      <w:r w:rsidRPr="00D97837">
        <w:rPr>
          <w:sz w:val="20"/>
          <w:szCs w:val="20"/>
        </w:rPr>
        <w:t>postal code</w:t>
      </w:r>
      <w:r w:rsidRPr="00D97837">
        <w:rPr>
          <w:sz w:val="20"/>
          <w:szCs w:val="20"/>
          <w:u w:val="single"/>
        </w:rPr>
        <w:t xml:space="preserve"> </w:t>
      </w:r>
      <w:r w:rsidRPr="00D97837">
        <w:rPr>
          <w:sz w:val="20"/>
          <w:szCs w:val="20"/>
          <w:u w:val="single"/>
        </w:rPr>
        <w:tab/>
      </w:r>
      <w:r w:rsidRPr="00D97837">
        <w:rPr>
          <w:sz w:val="20"/>
          <w:szCs w:val="20"/>
        </w:rPr>
        <w:t xml:space="preserve"> Address</w:t>
      </w:r>
      <w:r w:rsidRPr="00D97837">
        <w:rPr>
          <w:sz w:val="20"/>
          <w:szCs w:val="20"/>
          <w:u w:val="single"/>
        </w:rPr>
        <w:t xml:space="preserve"> </w:t>
      </w:r>
      <w:r w:rsidRPr="00D97837">
        <w:rPr>
          <w:sz w:val="20"/>
          <w:szCs w:val="20"/>
          <w:u w:val="single"/>
        </w:rPr>
        <w:tab/>
      </w:r>
      <w:r w:rsidRPr="00D97837">
        <w:rPr>
          <w:sz w:val="20"/>
          <w:szCs w:val="20"/>
          <w:u w:val="single"/>
        </w:rPr>
        <w:tab/>
      </w:r>
    </w:p>
    <w:p w14:paraId="022E482D" w14:textId="77777777" w:rsidR="00564C4E" w:rsidRPr="00D97837" w:rsidRDefault="00564C4E" w:rsidP="00564C4E">
      <w:pPr>
        <w:spacing w:before="93"/>
        <w:rPr>
          <w:sz w:val="20"/>
          <w:szCs w:val="20"/>
        </w:rPr>
      </w:pPr>
      <w:r w:rsidRPr="00D97837">
        <w:rPr>
          <w:sz w:val="20"/>
          <w:szCs w:val="20"/>
        </w:rPr>
        <w:t>Owner or Legal representative (tick the appropriate definition) of the company</w:t>
      </w:r>
      <w:r w:rsidRPr="00D97837">
        <w:rPr>
          <w:noProof/>
        </w:rPr>
        <mc:AlternateContent>
          <mc:Choice Requires="wps">
            <w:drawing>
              <wp:anchor distT="0" distB="0" distL="0" distR="0" simplePos="0" relativeHeight="251659264" behindDoc="0" locked="0" layoutInCell="1" hidden="0" allowOverlap="1" wp14:anchorId="4A23A612" wp14:editId="54A6E192">
                <wp:simplePos x="0" y="0"/>
                <wp:positionH relativeFrom="column">
                  <wp:posOffset>241300</wp:posOffset>
                </wp:positionH>
                <wp:positionV relativeFrom="paragraph">
                  <wp:posOffset>127000</wp:posOffset>
                </wp:positionV>
                <wp:extent cx="1270" cy="12700"/>
                <wp:effectExtent l="0" t="0" r="0" b="0"/>
                <wp:wrapTopAndBottom distT="0" distB="0"/>
                <wp:docPr id="1355932218" name="Free-form: Shape 1355932218"/>
                <wp:cNvGraphicFramePr/>
                <a:graphic xmlns:a="http://schemas.openxmlformats.org/drawingml/2006/main">
                  <a:graphicData uri="http://schemas.microsoft.com/office/word/2010/wordprocessingShape">
                    <wps:wsp>
                      <wps:cNvSpPr/>
                      <wps:spPr>
                        <a:xfrm>
                          <a:off x="3053015" y="3779365"/>
                          <a:ext cx="4585970" cy="1270"/>
                        </a:xfrm>
                        <a:custGeom>
                          <a:avLst/>
                          <a:gdLst/>
                          <a:ahLst/>
                          <a:cxnLst/>
                          <a:rect l="l" t="t" r="r" b="b"/>
                          <a:pathLst>
                            <a:path w="7222" h="120000" extrusionOk="0">
                              <a:moveTo>
                                <a:pt x="0" y="0"/>
                              </a:moveTo>
                              <a:lnTo>
                                <a:pt x="722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8659D64" id="Free-form: Shape 1355932218" o:spid="_x0000_s1026" style="position:absolute;margin-left:19pt;margin-top:10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722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" path="m,l7222,e" filled="f">
                <v:path arrowok="t" o:extrusionok="f"/>
                <w10:wrap type="topAndBottom"/>
              </v:shape>
            </w:pict>
          </mc:Fallback>
        </mc:AlternateContent>
      </w:r>
    </w:p>
    <w:p w14:paraId="4493915B" w14:textId="77777777" w:rsidR="00564C4E" w:rsidRPr="00D97837" w:rsidRDefault="00564C4E" w:rsidP="00564C4E">
      <w:pPr>
        <w:spacing w:before="1"/>
        <w:rPr>
          <w:sz w:val="14"/>
          <w:szCs w:val="14"/>
        </w:rPr>
      </w:pPr>
    </w:p>
    <w:p w14:paraId="6C3C33F0" w14:textId="77777777" w:rsidR="00564C4E" w:rsidRPr="00D97837" w:rsidRDefault="00564C4E" w:rsidP="00564C4E">
      <w:pPr>
        <w:tabs>
          <w:tab w:val="left" w:pos="5678"/>
          <w:tab w:val="left" w:pos="7652"/>
        </w:tabs>
        <w:spacing w:before="93"/>
        <w:rPr>
          <w:sz w:val="20"/>
          <w:szCs w:val="20"/>
        </w:rPr>
      </w:pPr>
      <w:r w:rsidRPr="00D97837">
        <w:rPr>
          <w:sz w:val="20"/>
          <w:szCs w:val="20"/>
        </w:rPr>
        <w:t>Legally established in</w:t>
      </w:r>
      <w:r w:rsidRPr="00D97837">
        <w:rPr>
          <w:sz w:val="20"/>
          <w:szCs w:val="20"/>
          <w:u w:val="single"/>
        </w:rPr>
        <w:tab/>
      </w:r>
      <w:r w:rsidRPr="00D97837">
        <w:rPr>
          <w:sz w:val="20"/>
          <w:szCs w:val="20"/>
        </w:rPr>
        <w:t xml:space="preserve">postal code </w:t>
      </w:r>
      <w:r w:rsidRPr="00D97837">
        <w:rPr>
          <w:sz w:val="20"/>
          <w:szCs w:val="20"/>
          <w:u w:val="single"/>
        </w:rPr>
        <w:t xml:space="preserve"> </w:t>
      </w:r>
      <w:r w:rsidRPr="00D97837">
        <w:rPr>
          <w:sz w:val="20"/>
          <w:szCs w:val="20"/>
          <w:u w:val="single"/>
        </w:rPr>
        <w:tab/>
      </w:r>
    </w:p>
    <w:p w14:paraId="5CA173E6" w14:textId="77777777" w:rsidR="00564C4E" w:rsidRPr="00D97837" w:rsidRDefault="00564C4E" w:rsidP="00564C4E">
      <w:pPr>
        <w:spacing w:before="4"/>
        <w:rPr>
          <w:sz w:val="16"/>
          <w:szCs w:val="16"/>
        </w:rPr>
      </w:pPr>
    </w:p>
    <w:p w14:paraId="38E8262E" w14:textId="77777777" w:rsidR="00564C4E" w:rsidRPr="00D97837" w:rsidRDefault="00564C4E" w:rsidP="00564C4E">
      <w:pPr>
        <w:tabs>
          <w:tab w:val="left" w:pos="3834"/>
        </w:tabs>
        <w:spacing w:before="93"/>
        <w:rPr>
          <w:sz w:val="20"/>
          <w:szCs w:val="20"/>
        </w:rPr>
      </w:pPr>
      <w:r w:rsidRPr="00D97837">
        <w:rPr>
          <w:sz w:val="20"/>
          <w:szCs w:val="20"/>
        </w:rPr>
        <w:t>VAT number</w:t>
      </w:r>
      <w:r w:rsidRPr="00D97837">
        <w:rPr>
          <w:sz w:val="20"/>
          <w:szCs w:val="20"/>
          <w:u w:val="single"/>
        </w:rPr>
        <w:t xml:space="preserve"> </w:t>
      </w:r>
      <w:r w:rsidRPr="00D97837">
        <w:rPr>
          <w:sz w:val="20"/>
          <w:szCs w:val="20"/>
          <w:u w:val="single"/>
        </w:rPr>
        <w:tab/>
      </w:r>
      <w:r w:rsidRPr="00D97837">
        <w:rPr>
          <w:sz w:val="20"/>
          <w:szCs w:val="20"/>
          <w:u w:val="single"/>
        </w:rPr>
        <w:tab/>
      </w:r>
    </w:p>
    <w:p w14:paraId="3D0D9491" w14:textId="77777777" w:rsidR="00564C4E" w:rsidRPr="00D97837" w:rsidRDefault="00564C4E" w:rsidP="00564C4E">
      <w:pPr>
        <w:spacing w:before="4"/>
        <w:rPr>
          <w:sz w:val="16"/>
          <w:szCs w:val="16"/>
        </w:rPr>
      </w:pPr>
    </w:p>
    <w:p w14:paraId="7BDD42E1" w14:textId="77777777" w:rsidR="00564C4E" w:rsidRPr="00D97837" w:rsidRDefault="00564C4E" w:rsidP="00564C4E">
      <w:pPr>
        <w:ind w:right="364"/>
        <w:jc w:val="both"/>
        <w:rPr>
          <w:sz w:val="20"/>
          <w:szCs w:val="20"/>
        </w:rPr>
      </w:pPr>
      <w:r w:rsidRPr="00D97837">
        <w:rPr>
          <w:sz w:val="20"/>
          <w:szCs w:val="20"/>
        </w:rPr>
        <w:t>I undersigned declare that I am aware of what is indicated and expected in the Market Survey Notice for the above-mentioned procedure of direct assignment, and that I unconditionally approve its contents.</w:t>
      </w:r>
    </w:p>
    <w:p w14:paraId="725BA80C" w14:textId="77777777" w:rsidR="00564C4E" w:rsidRPr="00D97837" w:rsidRDefault="00564C4E" w:rsidP="00564C4E">
      <w:pPr>
        <w:spacing w:before="4"/>
        <w:rPr>
          <w:sz w:val="24"/>
          <w:szCs w:val="24"/>
        </w:rPr>
      </w:pPr>
    </w:p>
    <w:p w14:paraId="414ACD5E" w14:textId="77777777" w:rsidR="00564C4E" w:rsidRPr="00D97837" w:rsidRDefault="00564C4E" w:rsidP="00564C4E">
      <w:pPr>
        <w:ind w:right="370"/>
        <w:jc w:val="both"/>
        <w:rPr>
          <w:sz w:val="20"/>
          <w:szCs w:val="20"/>
        </w:rPr>
      </w:pPr>
      <w:r w:rsidRPr="00D97837">
        <w:rPr>
          <w:sz w:val="20"/>
          <w:szCs w:val="20"/>
        </w:rPr>
        <w:t>Furthermore, I am specifically aware that the Notice does not imply any obligation of the Italian Trade Agency towards the subjects concerned, nor does this prospective offer give rise in any case to preferential rights or titles for the assignment by the Italian Trade Agency.</w:t>
      </w:r>
    </w:p>
    <w:p w14:paraId="6DB57679" w14:textId="77777777" w:rsidR="00564C4E" w:rsidRPr="00D97837" w:rsidRDefault="00564C4E" w:rsidP="00564C4E">
      <w:pPr>
        <w:spacing w:before="6"/>
        <w:rPr>
          <w:sz w:val="24"/>
          <w:szCs w:val="24"/>
        </w:rPr>
      </w:pPr>
    </w:p>
    <w:p w14:paraId="658EEC4D" w14:textId="77777777" w:rsidR="00564C4E" w:rsidRPr="00D97837" w:rsidRDefault="00564C4E" w:rsidP="00564C4E">
      <w:pPr>
        <w:jc w:val="both"/>
        <w:rPr>
          <w:sz w:val="20"/>
          <w:szCs w:val="20"/>
        </w:rPr>
      </w:pPr>
      <w:r w:rsidRPr="00D97837">
        <w:rPr>
          <w:sz w:val="20"/>
          <w:szCs w:val="20"/>
        </w:rPr>
        <w:t>As requested, I attach to this offer:</w:t>
      </w:r>
    </w:p>
    <w:p w14:paraId="370C38FD" w14:textId="77777777" w:rsidR="00564C4E" w:rsidRPr="00D97837" w:rsidRDefault="00564C4E" w:rsidP="00564C4E">
      <w:pPr>
        <w:spacing w:before="1"/>
        <w:rPr>
          <w:sz w:val="24"/>
          <w:szCs w:val="24"/>
        </w:rPr>
      </w:pPr>
    </w:p>
    <w:p w14:paraId="6AF314C7" w14:textId="113AAA2D" w:rsidR="00564C4E" w:rsidRPr="00564C4E" w:rsidRDefault="00564C4E" w:rsidP="00564C4E">
      <w:pPr>
        <w:pStyle w:val="ListParagraph"/>
        <w:numPr>
          <w:ilvl w:val="0"/>
          <w:numId w:val="1"/>
        </w:numPr>
        <w:pBdr>
          <w:between w:val="nil"/>
        </w:pBdr>
        <w:tabs>
          <w:tab w:val="left" w:pos="455"/>
        </w:tabs>
        <w:rPr>
          <w:sz w:val="20"/>
          <w:szCs w:val="20"/>
        </w:rPr>
      </w:pPr>
      <w:proofErr w:type="gramStart"/>
      <w:r w:rsidRPr="00564C4E">
        <w:rPr>
          <w:sz w:val="20"/>
          <w:szCs w:val="20"/>
        </w:rPr>
        <w:t>a copy</w:t>
      </w:r>
      <w:proofErr w:type="gramEnd"/>
      <w:r w:rsidRPr="00564C4E">
        <w:rPr>
          <w:sz w:val="20"/>
          <w:szCs w:val="20"/>
        </w:rPr>
        <w:t xml:space="preserve"> of my identity document</w:t>
      </w:r>
    </w:p>
    <w:p w14:paraId="0A711274" w14:textId="43A90FB6" w:rsidR="00564C4E" w:rsidRPr="00564C4E" w:rsidRDefault="00564C4E" w:rsidP="00564C4E">
      <w:pPr>
        <w:pStyle w:val="ListParagraph"/>
        <w:numPr>
          <w:ilvl w:val="0"/>
          <w:numId w:val="1"/>
        </w:numPr>
        <w:pBdr>
          <w:between w:val="nil"/>
        </w:pBdr>
        <w:tabs>
          <w:tab w:val="left" w:pos="455"/>
        </w:tabs>
        <w:spacing w:line="229" w:lineRule="auto"/>
        <w:rPr>
          <w:sz w:val="20"/>
          <w:szCs w:val="20"/>
        </w:rPr>
      </w:pPr>
      <w:proofErr w:type="gramStart"/>
      <w:r w:rsidRPr="00564C4E">
        <w:rPr>
          <w:sz w:val="20"/>
          <w:szCs w:val="20"/>
        </w:rPr>
        <w:t>a company</w:t>
      </w:r>
      <w:proofErr w:type="gramEnd"/>
      <w:r w:rsidRPr="00564C4E">
        <w:rPr>
          <w:sz w:val="20"/>
          <w:szCs w:val="20"/>
        </w:rPr>
        <w:t xml:space="preserve"> profile</w:t>
      </w:r>
    </w:p>
    <w:p w14:paraId="2EDD9EDE" w14:textId="1E737EE4" w:rsidR="00564C4E" w:rsidRPr="00564C4E" w:rsidRDefault="00564C4E" w:rsidP="00564C4E">
      <w:pPr>
        <w:pStyle w:val="ListParagraph"/>
        <w:numPr>
          <w:ilvl w:val="0"/>
          <w:numId w:val="1"/>
        </w:numPr>
        <w:pBdr>
          <w:between w:val="nil"/>
        </w:pBdr>
        <w:tabs>
          <w:tab w:val="left" w:pos="455"/>
        </w:tabs>
        <w:spacing w:line="229" w:lineRule="auto"/>
        <w:rPr>
          <w:sz w:val="20"/>
          <w:szCs w:val="20"/>
        </w:rPr>
      </w:pPr>
      <w:r w:rsidRPr="00564C4E">
        <w:rPr>
          <w:sz w:val="20"/>
          <w:szCs w:val="20"/>
        </w:rPr>
        <w:t xml:space="preserve">Rules of Conduct, </w:t>
      </w:r>
      <w:proofErr w:type="spellStart"/>
      <w:r w:rsidRPr="00564C4E">
        <w:rPr>
          <w:sz w:val="20"/>
          <w:szCs w:val="20"/>
        </w:rPr>
        <w:t>Antipantouflage</w:t>
      </w:r>
      <w:proofErr w:type="spellEnd"/>
      <w:r w:rsidRPr="00564C4E">
        <w:rPr>
          <w:sz w:val="20"/>
          <w:szCs w:val="20"/>
        </w:rPr>
        <w:t>, Regulation and Integrity Pact forms duly signed and stamped.</w:t>
      </w:r>
    </w:p>
    <w:p w14:paraId="0724835E" w14:textId="77777777" w:rsidR="00564C4E" w:rsidRDefault="00564C4E" w:rsidP="00564C4E">
      <w:pPr>
        <w:rPr>
          <w:sz w:val="20"/>
          <w:szCs w:val="20"/>
        </w:rPr>
      </w:pPr>
    </w:p>
    <w:p w14:paraId="4C016290" w14:textId="77777777" w:rsidR="00564C4E" w:rsidRDefault="00564C4E" w:rsidP="00564C4E">
      <w:pPr>
        <w:rPr>
          <w:sz w:val="20"/>
          <w:szCs w:val="20"/>
        </w:rPr>
      </w:pPr>
    </w:p>
    <w:p w14:paraId="62335F07" w14:textId="77777777" w:rsidR="00564C4E" w:rsidRPr="00D97837" w:rsidRDefault="00564C4E" w:rsidP="00564C4E">
      <w:pPr>
        <w:rPr>
          <w:sz w:val="20"/>
          <w:szCs w:val="20"/>
        </w:rPr>
      </w:pPr>
    </w:p>
    <w:p w14:paraId="1ED06306" w14:textId="77777777" w:rsidR="00564C4E" w:rsidRPr="00D97837" w:rsidRDefault="00564C4E" w:rsidP="00564C4E">
      <w:pPr>
        <w:spacing w:before="6"/>
        <w:rPr>
          <w:sz w:val="17"/>
          <w:szCs w:val="17"/>
        </w:rPr>
      </w:pPr>
    </w:p>
    <w:p w14:paraId="163C7D88" w14:textId="5C207E3D" w:rsidR="00E2561B" w:rsidRDefault="00564C4E" w:rsidP="001E0F22">
      <w:pPr>
        <w:tabs>
          <w:tab w:val="left" w:pos="3212"/>
          <w:tab w:val="left" w:pos="3940"/>
          <w:tab w:val="left" w:pos="8533"/>
        </w:tabs>
        <w:spacing w:before="93"/>
        <w:ind w:left="331"/>
        <w:rPr>
          <w:sz w:val="20"/>
          <w:szCs w:val="20"/>
        </w:rPr>
      </w:pPr>
      <w:r w:rsidRPr="00D97837">
        <w:rPr>
          <w:sz w:val="20"/>
          <w:szCs w:val="20"/>
        </w:rPr>
        <w:t>Place and date</w:t>
      </w:r>
      <w:r w:rsidRPr="00D97837">
        <w:rPr>
          <w:sz w:val="20"/>
          <w:szCs w:val="20"/>
          <w:u w:val="single"/>
        </w:rPr>
        <w:tab/>
      </w:r>
      <w:r w:rsidRPr="00D97837">
        <w:rPr>
          <w:sz w:val="20"/>
          <w:szCs w:val="20"/>
        </w:rPr>
        <w:tab/>
        <w:t>Signature and company stam</w:t>
      </w:r>
      <w:r w:rsidR="001E0F22">
        <w:rPr>
          <w:sz w:val="20"/>
          <w:szCs w:val="20"/>
        </w:rPr>
        <w:t>p</w:t>
      </w:r>
    </w:p>
    <w:p w14:paraId="487D7728" w14:textId="77777777" w:rsidR="001E0F22" w:rsidRDefault="001E0F22" w:rsidP="001E0F22">
      <w:pPr>
        <w:tabs>
          <w:tab w:val="left" w:pos="3212"/>
          <w:tab w:val="left" w:pos="3940"/>
          <w:tab w:val="left" w:pos="8533"/>
        </w:tabs>
        <w:spacing w:before="93"/>
        <w:ind w:left="331"/>
        <w:rPr>
          <w:sz w:val="20"/>
          <w:szCs w:val="20"/>
        </w:rPr>
      </w:pPr>
    </w:p>
    <w:p w14:paraId="735C4BE5" w14:textId="77777777" w:rsidR="001E0F22" w:rsidRDefault="001E0F22" w:rsidP="001E0F22">
      <w:pPr>
        <w:pStyle w:val="Heading1"/>
        <w:spacing w:before="56"/>
        <w:ind w:firstLine="331"/>
        <w:jc w:val="both"/>
        <w:rPr>
          <w:rFonts w:ascii="Arial" w:eastAsia="Calibri" w:hAnsi="Arial" w:cs="Arial"/>
          <w:b/>
          <w:bCs/>
          <w:sz w:val="20"/>
          <w:szCs w:val="20"/>
        </w:rPr>
      </w:pPr>
    </w:p>
    <w:p w14:paraId="36D879B1" w14:textId="77777777" w:rsidR="001E0F22" w:rsidRPr="00564C4E" w:rsidRDefault="001E0F22" w:rsidP="001E0F22">
      <w:pPr>
        <w:pStyle w:val="Heading1"/>
        <w:spacing w:before="56"/>
        <w:ind w:firstLine="331"/>
        <w:jc w:val="both"/>
        <w:rPr>
          <w:rFonts w:ascii="Arial" w:eastAsia="Calibri" w:hAnsi="Arial" w:cs="Arial"/>
          <w:b/>
          <w:bCs/>
          <w:sz w:val="20"/>
          <w:szCs w:val="20"/>
        </w:rPr>
      </w:pPr>
      <w:r w:rsidRPr="00564C4E">
        <w:rPr>
          <w:rFonts w:ascii="Arial" w:eastAsia="Calibri" w:hAnsi="Arial" w:cs="Arial"/>
          <w:b/>
          <w:bCs/>
          <w:sz w:val="20"/>
          <w:szCs w:val="20"/>
        </w:rPr>
        <w:t>"Rules of conduct of contractors and/or staff of the contractor/concessionaire"</w:t>
      </w:r>
    </w:p>
    <w:p w14:paraId="29C14B8D" w14:textId="77777777" w:rsidR="001E0F22" w:rsidRPr="00564C4E" w:rsidRDefault="001E0F22" w:rsidP="001E0F22">
      <w:pPr>
        <w:pBdr>
          <w:between w:val="nil"/>
        </w:pBdr>
        <w:spacing w:before="1"/>
        <w:ind w:left="331" w:right="362"/>
        <w:jc w:val="both"/>
        <w:rPr>
          <w:rFonts w:ascii="Arial" w:eastAsia="Calibri" w:hAnsi="Arial" w:cs="Arial"/>
          <w:sz w:val="20"/>
          <w:szCs w:val="20"/>
        </w:rPr>
      </w:pPr>
      <w:r w:rsidRPr="00564C4E">
        <w:rPr>
          <w:rFonts w:ascii="Arial" w:eastAsia="Calibri" w:hAnsi="Arial" w:cs="Arial"/>
          <w:sz w:val="20"/>
          <w:szCs w:val="20"/>
        </w:rPr>
        <w:t xml:space="preserve">In the execution of the contract/assignment/agreement, the trader/ professional/ contractor undertakes to fully respect the Code of Conduct adopted by the ICE - Agency (Italian Trade Agency) with respect to the provisions of Presidential Decree 62/2013 approved by the Board of Directors by resolution no. 249 on 27 March 2015. The Code of Conduct and Disciplinary procedures of the ICE – Agency is available on the website </w:t>
      </w:r>
      <w:hyperlink r:id="rId9">
        <w:r w:rsidRPr="00564C4E">
          <w:rPr>
            <w:rFonts w:ascii="Arial" w:eastAsia="Calibri" w:hAnsi="Arial" w:cs="Arial"/>
            <w:sz w:val="20"/>
            <w:szCs w:val="20"/>
            <w:u w:val="single"/>
          </w:rPr>
          <w:t>www.ice.gov.it</w:t>
        </w:r>
      </w:hyperlink>
      <w:r w:rsidRPr="00564C4E">
        <w:rPr>
          <w:rFonts w:ascii="Arial" w:eastAsia="Calibri" w:hAnsi="Arial" w:cs="Arial"/>
          <w:sz w:val="20"/>
          <w:szCs w:val="20"/>
        </w:rPr>
        <w:t xml:space="preserve"> – at the section "Transparent Administration" - "General Provisions" - "Acts of general application".</w:t>
      </w:r>
    </w:p>
    <w:p w14:paraId="777C284D" w14:textId="77777777" w:rsidR="001E0F22" w:rsidRPr="00564C4E" w:rsidRDefault="001E0F22" w:rsidP="001E0F22">
      <w:pPr>
        <w:pBdr>
          <w:between w:val="nil"/>
        </w:pBdr>
        <w:ind w:left="331" w:right="362"/>
        <w:jc w:val="both"/>
        <w:rPr>
          <w:rFonts w:ascii="Arial" w:eastAsia="Calibri" w:hAnsi="Arial" w:cs="Arial"/>
          <w:sz w:val="20"/>
          <w:szCs w:val="20"/>
        </w:rPr>
      </w:pPr>
      <w:r w:rsidRPr="00564C4E">
        <w:rPr>
          <w:rFonts w:ascii="Arial" w:eastAsia="Calibri" w:hAnsi="Arial" w:cs="Arial"/>
          <w:sz w:val="20"/>
          <w:szCs w:val="20"/>
        </w:rPr>
        <w:t>For any breach of obligations under the Code, if the same is considered serious, the ICE - Agency will have the option to terminate the contract.</w:t>
      </w:r>
    </w:p>
    <w:p w14:paraId="71230822" w14:textId="77777777" w:rsidR="001E0F22" w:rsidRPr="00564C4E" w:rsidRDefault="001E0F22" w:rsidP="001E0F22">
      <w:pPr>
        <w:pStyle w:val="Heading1"/>
        <w:ind w:firstLine="331"/>
        <w:jc w:val="both"/>
        <w:rPr>
          <w:rFonts w:ascii="Arial" w:eastAsia="Calibri" w:hAnsi="Arial" w:cs="Arial"/>
          <w:b/>
          <w:bCs/>
          <w:sz w:val="20"/>
          <w:szCs w:val="20"/>
        </w:rPr>
      </w:pPr>
      <w:r w:rsidRPr="00564C4E">
        <w:rPr>
          <w:rFonts w:ascii="Arial" w:eastAsia="Calibri" w:hAnsi="Arial" w:cs="Arial"/>
          <w:b/>
          <w:bCs/>
          <w:sz w:val="20"/>
          <w:szCs w:val="20"/>
        </w:rPr>
        <w:t xml:space="preserve">“Anti </w:t>
      </w:r>
      <w:proofErr w:type="spellStart"/>
      <w:r w:rsidRPr="00564C4E">
        <w:rPr>
          <w:rFonts w:ascii="Arial" w:eastAsia="Calibri" w:hAnsi="Arial" w:cs="Arial"/>
          <w:b/>
          <w:bCs/>
          <w:sz w:val="20"/>
          <w:szCs w:val="20"/>
        </w:rPr>
        <w:t>Pantouflage</w:t>
      </w:r>
      <w:proofErr w:type="spellEnd"/>
      <w:r w:rsidRPr="00564C4E">
        <w:rPr>
          <w:rFonts w:ascii="Arial" w:eastAsia="Calibri" w:hAnsi="Arial" w:cs="Arial"/>
          <w:b/>
          <w:bCs/>
          <w:sz w:val="20"/>
          <w:szCs w:val="20"/>
        </w:rPr>
        <w:t xml:space="preserve"> Regulation”</w:t>
      </w:r>
    </w:p>
    <w:p w14:paraId="67FBEB6C" w14:textId="77777777" w:rsidR="001E0F22" w:rsidRPr="00564C4E" w:rsidRDefault="001E0F22" w:rsidP="001E0F22">
      <w:pPr>
        <w:pBdr>
          <w:between w:val="nil"/>
        </w:pBdr>
        <w:ind w:left="331"/>
        <w:jc w:val="both"/>
        <w:rPr>
          <w:rFonts w:ascii="Arial" w:eastAsia="Calibri" w:hAnsi="Arial" w:cs="Arial"/>
          <w:sz w:val="20"/>
          <w:szCs w:val="20"/>
        </w:rPr>
      </w:pPr>
      <w:r w:rsidRPr="00564C4E">
        <w:rPr>
          <w:rFonts w:ascii="Arial" w:eastAsia="Calibri" w:hAnsi="Arial" w:cs="Arial"/>
          <w:sz w:val="20"/>
          <w:szCs w:val="20"/>
        </w:rPr>
        <w:t xml:space="preserve">I declare as stated in art 53, paragraph 16 of </w:t>
      </w:r>
      <w:proofErr w:type="spellStart"/>
      <w:r w:rsidRPr="00564C4E">
        <w:rPr>
          <w:rFonts w:ascii="Arial" w:eastAsia="Calibri" w:hAnsi="Arial" w:cs="Arial"/>
          <w:sz w:val="20"/>
          <w:szCs w:val="20"/>
        </w:rPr>
        <w:t>d.LGS</w:t>
      </w:r>
      <w:proofErr w:type="spellEnd"/>
      <w:r w:rsidRPr="00564C4E">
        <w:rPr>
          <w:rFonts w:ascii="Arial" w:eastAsia="Calibri" w:hAnsi="Arial" w:cs="Arial"/>
          <w:sz w:val="20"/>
          <w:szCs w:val="20"/>
        </w:rPr>
        <w:t xml:space="preserve"> n.163/2006</w:t>
      </w:r>
    </w:p>
    <w:p w14:paraId="46837DCD" w14:textId="77777777" w:rsidR="001E0F22" w:rsidRPr="00564C4E" w:rsidRDefault="001E0F22" w:rsidP="001E0F22">
      <w:pPr>
        <w:pBdr>
          <w:between w:val="nil"/>
        </w:pBdr>
        <w:ind w:left="331" w:right="363"/>
        <w:jc w:val="both"/>
        <w:rPr>
          <w:rFonts w:ascii="Arial" w:eastAsia="Calibri" w:hAnsi="Arial" w:cs="Arial"/>
          <w:sz w:val="20"/>
          <w:szCs w:val="20"/>
        </w:rPr>
      </w:pPr>
      <w:r w:rsidRPr="00564C4E">
        <w:rPr>
          <w:rFonts w:ascii="Arial" w:eastAsia="Calibri" w:hAnsi="Arial" w:cs="Arial"/>
          <w:sz w:val="20"/>
          <w:szCs w:val="20"/>
        </w:rPr>
        <w:t xml:space="preserve">not to have appointed any professional </w:t>
      </w:r>
      <w:proofErr w:type="spellStart"/>
      <w:r w:rsidRPr="00564C4E">
        <w:rPr>
          <w:rFonts w:ascii="Arial" w:eastAsia="Calibri" w:hAnsi="Arial" w:cs="Arial"/>
          <w:sz w:val="20"/>
          <w:szCs w:val="20"/>
        </w:rPr>
        <w:t>assignement</w:t>
      </w:r>
      <w:proofErr w:type="spellEnd"/>
      <w:r w:rsidRPr="00564C4E">
        <w:rPr>
          <w:rFonts w:ascii="Arial" w:eastAsia="Calibri" w:hAnsi="Arial" w:cs="Arial"/>
          <w:sz w:val="20"/>
          <w:szCs w:val="20"/>
        </w:rPr>
        <w:t xml:space="preserve"> to former Italian civil servant that terminated their work contract with the Italian Trade Agency from less than three years and who had in the last three years of service authoritative or negotiating powers as stated in art </w:t>
      </w:r>
      <w:proofErr w:type="gramStart"/>
      <w:r w:rsidRPr="00564C4E">
        <w:rPr>
          <w:rFonts w:ascii="Arial" w:eastAsia="Calibri" w:hAnsi="Arial" w:cs="Arial"/>
          <w:sz w:val="20"/>
          <w:szCs w:val="20"/>
        </w:rPr>
        <w:t>53 ,</w:t>
      </w:r>
      <w:proofErr w:type="gramEnd"/>
      <w:r w:rsidRPr="00564C4E">
        <w:rPr>
          <w:rFonts w:ascii="Arial" w:eastAsia="Calibri" w:hAnsi="Arial" w:cs="Arial"/>
          <w:sz w:val="20"/>
          <w:szCs w:val="20"/>
        </w:rPr>
        <w:t xml:space="preserve"> paragraph 16 of </w:t>
      </w:r>
      <w:proofErr w:type="spellStart"/>
      <w:r w:rsidRPr="00564C4E">
        <w:rPr>
          <w:rFonts w:ascii="Arial" w:eastAsia="Calibri" w:hAnsi="Arial" w:cs="Arial"/>
          <w:sz w:val="20"/>
          <w:szCs w:val="20"/>
        </w:rPr>
        <w:t>d.LGS</w:t>
      </w:r>
      <w:proofErr w:type="spellEnd"/>
      <w:r w:rsidRPr="00564C4E">
        <w:rPr>
          <w:rFonts w:ascii="Arial" w:eastAsia="Calibri" w:hAnsi="Arial" w:cs="Arial"/>
          <w:sz w:val="20"/>
          <w:szCs w:val="20"/>
        </w:rPr>
        <w:t xml:space="preserve"> n.163/2006</w:t>
      </w:r>
    </w:p>
    <w:p w14:paraId="3D7E0D12" w14:textId="77777777" w:rsidR="001E0F22" w:rsidRPr="00564C4E" w:rsidRDefault="001E0F22" w:rsidP="001E0F22">
      <w:pPr>
        <w:pBdr>
          <w:between w:val="nil"/>
        </w:pBdr>
        <w:spacing w:before="120" w:after="120"/>
        <w:ind w:left="331"/>
        <w:rPr>
          <w:rFonts w:ascii="Arial" w:eastAsia="Calibri" w:hAnsi="Arial" w:cs="Arial"/>
          <w:sz w:val="20"/>
          <w:szCs w:val="20"/>
        </w:rPr>
      </w:pPr>
      <w:r w:rsidRPr="00564C4E">
        <w:rPr>
          <w:rFonts w:ascii="Arial" w:eastAsia="Calibri" w:hAnsi="Arial" w:cs="Arial"/>
          <w:sz w:val="20"/>
          <w:szCs w:val="20"/>
        </w:rPr>
        <w:t>or</w:t>
      </w:r>
    </w:p>
    <w:p w14:paraId="27C83F16" w14:textId="77777777" w:rsidR="001E0F22" w:rsidRPr="00564C4E" w:rsidRDefault="001E0F22" w:rsidP="001E0F22">
      <w:pPr>
        <w:pBdr>
          <w:between w:val="nil"/>
        </w:pBdr>
        <w:spacing w:before="1"/>
        <w:ind w:left="331" w:right="367"/>
        <w:jc w:val="both"/>
        <w:rPr>
          <w:rFonts w:ascii="Arial" w:eastAsia="Calibri" w:hAnsi="Arial" w:cs="Arial"/>
          <w:sz w:val="20"/>
          <w:szCs w:val="20"/>
        </w:rPr>
      </w:pPr>
      <w:r w:rsidRPr="00564C4E">
        <w:rPr>
          <w:rFonts w:ascii="Arial" w:eastAsia="Calibri" w:hAnsi="Arial" w:cs="Arial"/>
          <w:sz w:val="20"/>
          <w:szCs w:val="20"/>
        </w:rPr>
        <w:t xml:space="preserve">to have appointed professional </w:t>
      </w:r>
      <w:proofErr w:type="spellStart"/>
      <w:r w:rsidRPr="00564C4E">
        <w:rPr>
          <w:rFonts w:ascii="Arial" w:eastAsia="Calibri" w:hAnsi="Arial" w:cs="Arial"/>
          <w:sz w:val="20"/>
          <w:szCs w:val="20"/>
        </w:rPr>
        <w:t>assignement</w:t>
      </w:r>
      <w:proofErr w:type="spellEnd"/>
      <w:r w:rsidRPr="00564C4E">
        <w:rPr>
          <w:rFonts w:ascii="Arial" w:eastAsia="Calibri" w:hAnsi="Arial" w:cs="Arial"/>
          <w:sz w:val="20"/>
          <w:szCs w:val="20"/>
        </w:rPr>
        <w:t xml:space="preserve"> to former Italian civil servant that terminated their work contract with the Italian Trade Agency from less than three years and who had not in the last three years of service any authoritative or negotiating power as stated in art 53, paragraph 16 of </w:t>
      </w:r>
      <w:proofErr w:type="spellStart"/>
      <w:r w:rsidRPr="00564C4E">
        <w:rPr>
          <w:rFonts w:ascii="Arial" w:eastAsia="Calibri" w:hAnsi="Arial" w:cs="Arial"/>
          <w:sz w:val="20"/>
          <w:szCs w:val="20"/>
        </w:rPr>
        <w:t>d.LGS</w:t>
      </w:r>
      <w:proofErr w:type="spellEnd"/>
      <w:r w:rsidRPr="00564C4E">
        <w:rPr>
          <w:rFonts w:ascii="Arial" w:eastAsia="Calibri" w:hAnsi="Arial" w:cs="Arial"/>
          <w:sz w:val="20"/>
          <w:szCs w:val="20"/>
        </w:rPr>
        <w:t xml:space="preserve"> n.163/2006</w:t>
      </w:r>
    </w:p>
    <w:p w14:paraId="4828F6C6" w14:textId="77777777" w:rsidR="001E0F22" w:rsidRPr="00564C4E" w:rsidRDefault="001E0F22" w:rsidP="001E0F22">
      <w:pPr>
        <w:pBdr>
          <w:between w:val="nil"/>
        </w:pBdr>
        <w:spacing w:before="120" w:after="120"/>
        <w:ind w:left="331"/>
        <w:rPr>
          <w:rFonts w:ascii="Arial" w:eastAsia="Calibri" w:hAnsi="Arial" w:cs="Arial"/>
          <w:sz w:val="20"/>
          <w:szCs w:val="20"/>
        </w:rPr>
      </w:pPr>
      <w:r w:rsidRPr="00564C4E">
        <w:rPr>
          <w:rFonts w:ascii="Arial" w:eastAsia="Calibri" w:hAnsi="Arial" w:cs="Arial"/>
          <w:sz w:val="20"/>
          <w:szCs w:val="20"/>
        </w:rPr>
        <w:t>or</w:t>
      </w:r>
    </w:p>
    <w:p w14:paraId="668FE437" w14:textId="77777777" w:rsidR="001E0F22" w:rsidRPr="00564C4E" w:rsidRDefault="001E0F22" w:rsidP="001E0F22">
      <w:pPr>
        <w:pBdr>
          <w:between w:val="nil"/>
        </w:pBdr>
        <w:ind w:left="331" w:right="367"/>
        <w:jc w:val="both"/>
        <w:rPr>
          <w:rFonts w:ascii="Arial" w:eastAsia="Calibri" w:hAnsi="Arial" w:cs="Arial"/>
          <w:sz w:val="20"/>
          <w:szCs w:val="20"/>
        </w:rPr>
      </w:pPr>
      <w:r w:rsidRPr="00564C4E">
        <w:rPr>
          <w:rFonts w:ascii="Arial" w:eastAsia="Calibri" w:hAnsi="Arial" w:cs="Arial"/>
          <w:sz w:val="20"/>
          <w:szCs w:val="20"/>
        </w:rPr>
        <w:t xml:space="preserve">to have appointed professional </w:t>
      </w:r>
      <w:proofErr w:type="spellStart"/>
      <w:r w:rsidRPr="00564C4E">
        <w:rPr>
          <w:rFonts w:ascii="Arial" w:eastAsia="Calibri" w:hAnsi="Arial" w:cs="Arial"/>
          <w:sz w:val="20"/>
          <w:szCs w:val="20"/>
        </w:rPr>
        <w:t>assignement</w:t>
      </w:r>
      <w:proofErr w:type="spellEnd"/>
      <w:r w:rsidRPr="00564C4E">
        <w:rPr>
          <w:rFonts w:ascii="Arial" w:eastAsia="Calibri" w:hAnsi="Arial" w:cs="Arial"/>
          <w:sz w:val="20"/>
          <w:szCs w:val="20"/>
        </w:rPr>
        <w:t xml:space="preserve"> to former Italian civil servant at least three years after they terminated their work contract with any Italian </w:t>
      </w:r>
      <w:proofErr w:type="spellStart"/>
      <w:r w:rsidRPr="00564C4E">
        <w:rPr>
          <w:rFonts w:ascii="Arial" w:eastAsia="Calibri" w:hAnsi="Arial" w:cs="Arial"/>
          <w:sz w:val="20"/>
          <w:szCs w:val="20"/>
        </w:rPr>
        <w:t>Pubblic</w:t>
      </w:r>
      <w:proofErr w:type="spellEnd"/>
      <w:r w:rsidRPr="00564C4E">
        <w:rPr>
          <w:rFonts w:ascii="Arial" w:eastAsia="Calibri" w:hAnsi="Arial" w:cs="Arial"/>
          <w:sz w:val="20"/>
          <w:szCs w:val="20"/>
        </w:rPr>
        <w:t xml:space="preserve"> Administration therefore respecting the rule stated in art 53, paragraph 16 of </w:t>
      </w:r>
      <w:proofErr w:type="spellStart"/>
      <w:r w:rsidRPr="00564C4E">
        <w:rPr>
          <w:rFonts w:ascii="Arial" w:eastAsia="Calibri" w:hAnsi="Arial" w:cs="Arial"/>
          <w:sz w:val="20"/>
          <w:szCs w:val="20"/>
        </w:rPr>
        <w:t>d.LGS</w:t>
      </w:r>
      <w:proofErr w:type="spellEnd"/>
      <w:r w:rsidRPr="00564C4E">
        <w:rPr>
          <w:rFonts w:ascii="Arial" w:eastAsia="Calibri" w:hAnsi="Arial" w:cs="Arial"/>
          <w:sz w:val="20"/>
          <w:szCs w:val="20"/>
        </w:rPr>
        <w:t xml:space="preserve"> n.163/2006</w:t>
      </w:r>
    </w:p>
    <w:p w14:paraId="39330D77" w14:textId="77777777" w:rsidR="001E0F22" w:rsidRPr="00564C4E" w:rsidRDefault="001E0F22" w:rsidP="001E0F22">
      <w:pPr>
        <w:pBdr>
          <w:between w:val="nil"/>
        </w:pBdr>
        <w:spacing w:before="1"/>
        <w:ind w:left="331" w:right="365"/>
        <w:jc w:val="both"/>
        <w:rPr>
          <w:rFonts w:ascii="Arial" w:eastAsia="Calibri" w:hAnsi="Arial" w:cs="Arial"/>
          <w:sz w:val="20"/>
          <w:szCs w:val="20"/>
        </w:rPr>
      </w:pPr>
      <w:r w:rsidRPr="00564C4E">
        <w:rPr>
          <w:rFonts w:ascii="Arial" w:eastAsia="Calibri" w:hAnsi="Arial" w:cs="Arial"/>
          <w:sz w:val="20"/>
          <w:szCs w:val="20"/>
        </w:rPr>
        <w:t xml:space="preserve">As stated in </w:t>
      </w:r>
      <w:proofErr w:type="gramStart"/>
      <w:r w:rsidRPr="00564C4E">
        <w:rPr>
          <w:rFonts w:ascii="Arial" w:eastAsia="Calibri" w:hAnsi="Arial" w:cs="Arial"/>
          <w:sz w:val="20"/>
          <w:szCs w:val="20"/>
        </w:rPr>
        <w:t>the art</w:t>
      </w:r>
      <w:proofErr w:type="gramEnd"/>
      <w:r w:rsidRPr="00564C4E">
        <w:rPr>
          <w:rFonts w:ascii="Arial" w:eastAsia="Calibri" w:hAnsi="Arial" w:cs="Arial"/>
          <w:sz w:val="20"/>
          <w:szCs w:val="20"/>
        </w:rPr>
        <w:t xml:space="preserve"> 53, paragraph 16 of </w:t>
      </w:r>
      <w:proofErr w:type="spellStart"/>
      <w:r w:rsidRPr="00564C4E">
        <w:rPr>
          <w:rFonts w:ascii="Arial" w:eastAsia="Calibri" w:hAnsi="Arial" w:cs="Arial"/>
          <w:sz w:val="20"/>
          <w:szCs w:val="20"/>
        </w:rPr>
        <w:t>d.LGS</w:t>
      </w:r>
      <w:proofErr w:type="spellEnd"/>
      <w:r w:rsidRPr="00564C4E">
        <w:rPr>
          <w:rFonts w:ascii="Arial" w:eastAsia="Calibri" w:hAnsi="Arial" w:cs="Arial"/>
          <w:sz w:val="20"/>
          <w:szCs w:val="20"/>
        </w:rPr>
        <w:t xml:space="preserve"> n.163/2006, aware of the penal responsibility in the event of misrepresentation of truth or incorrect or false information, this statement has been signed on 53, paragraph 16 of </w:t>
      </w:r>
      <w:proofErr w:type="spellStart"/>
      <w:r w:rsidRPr="00564C4E">
        <w:rPr>
          <w:rFonts w:ascii="Arial" w:eastAsia="Calibri" w:hAnsi="Arial" w:cs="Arial"/>
          <w:sz w:val="20"/>
          <w:szCs w:val="20"/>
        </w:rPr>
        <w:t>d.LGS</w:t>
      </w:r>
      <w:proofErr w:type="spellEnd"/>
      <w:r w:rsidRPr="00564C4E">
        <w:rPr>
          <w:rFonts w:ascii="Arial" w:eastAsia="Calibri" w:hAnsi="Arial" w:cs="Arial"/>
          <w:sz w:val="20"/>
          <w:szCs w:val="20"/>
        </w:rPr>
        <w:t xml:space="preserve"> n.163/2006</w:t>
      </w:r>
    </w:p>
    <w:p w14:paraId="76984EE4" w14:textId="77777777" w:rsidR="001E0F22" w:rsidRPr="00564C4E" w:rsidRDefault="001E0F22" w:rsidP="001E0F22">
      <w:pPr>
        <w:pBdr>
          <w:between w:val="nil"/>
        </w:pBdr>
        <w:spacing w:before="10"/>
        <w:rPr>
          <w:rFonts w:ascii="Arial" w:eastAsia="Calibri" w:hAnsi="Arial" w:cs="Arial"/>
          <w:sz w:val="20"/>
          <w:szCs w:val="20"/>
        </w:rPr>
      </w:pPr>
    </w:p>
    <w:p w14:paraId="4C1777AA" w14:textId="77777777" w:rsidR="001E0F22" w:rsidRPr="00564C4E" w:rsidRDefault="001E0F22" w:rsidP="001E0F22">
      <w:pPr>
        <w:ind w:firstLine="331"/>
        <w:rPr>
          <w:rFonts w:ascii="Arial" w:eastAsia="Calibri" w:hAnsi="Arial" w:cs="Arial"/>
          <w:b/>
          <w:sz w:val="20"/>
          <w:szCs w:val="20"/>
        </w:rPr>
      </w:pPr>
      <w:r w:rsidRPr="00564C4E">
        <w:rPr>
          <w:rFonts w:ascii="Arial" w:eastAsia="Calibri" w:hAnsi="Arial" w:cs="Arial"/>
          <w:b/>
          <w:sz w:val="20"/>
          <w:szCs w:val="20"/>
        </w:rPr>
        <w:t>"Whistleblowing"</w:t>
      </w:r>
    </w:p>
    <w:p w14:paraId="3B5691E5" w14:textId="77777777" w:rsidR="001E0F22" w:rsidRPr="00564C4E" w:rsidRDefault="001E0F22" w:rsidP="001E0F22">
      <w:pPr>
        <w:pBdr>
          <w:between w:val="nil"/>
        </w:pBdr>
        <w:spacing w:before="1"/>
        <w:ind w:left="331" w:right="234"/>
        <w:jc w:val="both"/>
        <w:rPr>
          <w:rFonts w:ascii="Arial" w:eastAsia="Calibri" w:hAnsi="Arial" w:cs="Arial"/>
          <w:sz w:val="20"/>
          <w:szCs w:val="20"/>
        </w:rPr>
      </w:pPr>
      <w:r w:rsidRPr="00564C4E">
        <w:rPr>
          <w:rFonts w:ascii="Arial" w:eastAsia="Calibri" w:hAnsi="Arial" w:cs="Arial"/>
          <w:sz w:val="20"/>
          <w:szCs w:val="20"/>
        </w:rPr>
        <w:t>Pursuant to art. 54-bis, paragraph 2 of Legislative Decree no. 165/2001, as amended by Law no. 179/2017 concerning "Provisions for the protection of persons who report unlawful activities or wrongdoing based on information acquired in a public or private work-related context", the suppliers of goods or services to the Italian Trade Agency - ICE are also entitled to report any unlawful conduct or wrongdoing of which they have learnt within the context of the contractual relationship. The reports, which are kept fully confidential, are managed through an IT application available on the Italian Trade Agency - ICE website - "Whistleblowing" section, at https://</w:t>
      </w:r>
      <w:hyperlink r:id="rId10">
        <w:r w:rsidRPr="00564C4E">
          <w:rPr>
            <w:rFonts w:ascii="Arial" w:eastAsia="Calibri" w:hAnsi="Arial" w:cs="Arial"/>
            <w:sz w:val="20"/>
            <w:szCs w:val="20"/>
          </w:rPr>
          <w:t>www.ice.it/it/en/whistleblowing.</w:t>
        </w:r>
      </w:hyperlink>
    </w:p>
    <w:p w14:paraId="0327CF91" w14:textId="77777777" w:rsidR="001E0F22" w:rsidRPr="00564C4E" w:rsidRDefault="001E0F22" w:rsidP="001E0F22">
      <w:pPr>
        <w:pBdr>
          <w:between w:val="nil"/>
        </w:pBdr>
        <w:spacing w:before="2"/>
        <w:rPr>
          <w:rFonts w:ascii="Arial" w:eastAsia="Calibri" w:hAnsi="Arial" w:cs="Arial"/>
          <w:sz w:val="20"/>
          <w:szCs w:val="20"/>
        </w:rPr>
      </w:pPr>
    </w:p>
    <w:p w14:paraId="2952AB32" w14:textId="77777777" w:rsidR="001E0F22" w:rsidRPr="00564C4E" w:rsidRDefault="001E0F22" w:rsidP="001E0F22">
      <w:pPr>
        <w:pBdr>
          <w:between w:val="nil"/>
        </w:pBdr>
        <w:spacing w:before="1" w:line="237" w:lineRule="auto"/>
        <w:ind w:left="331"/>
        <w:rPr>
          <w:rFonts w:ascii="Arial" w:eastAsia="Calibri" w:hAnsi="Arial" w:cs="Arial"/>
          <w:sz w:val="20"/>
          <w:szCs w:val="20"/>
        </w:rPr>
      </w:pPr>
      <w:r w:rsidRPr="00564C4E">
        <w:rPr>
          <w:rFonts w:ascii="Arial" w:eastAsia="Calibri" w:hAnsi="Arial" w:cs="Arial"/>
          <w:sz w:val="20"/>
          <w:szCs w:val="20"/>
        </w:rPr>
        <w:t>All data above mentioned are requested by Law solely for the actual procedure for which they are requested and will be used solely for this purpose.</w:t>
      </w:r>
    </w:p>
    <w:p w14:paraId="637E5583" w14:textId="77777777" w:rsidR="001E0F22" w:rsidRPr="00564C4E" w:rsidRDefault="001E0F22" w:rsidP="001E0F22">
      <w:pPr>
        <w:pBdr>
          <w:between w:val="nil"/>
        </w:pBdr>
        <w:spacing w:before="1"/>
        <w:rPr>
          <w:rFonts w:ascii="Arial" w:eastAsia="Calibri" w:hAnsi="Arial" w:cs="Arial"/>
          <w:sz w:val="20"/>
          <w:szCs w:val="20"/>
        </w:rPr>
      </w:pPr>
    </w:p>
    <w:p w14:paraId="00A363DA" w14:textId="77777777" w:rsidR="001E0F22" w:rsidRDefault="001E0F22" w:rsidP="001E0F22">
      <w:pPr>
        <w:pBdr>
          <w:between w:val="nil"/>
        </w:pBdr>
        <w:ind w:left="331"/>
        <w:rPr>
          <w:rFonts w:ascii="Arial" w:eastAsia="Calibri" w:hAnsi="Arial" w:cs="Arial"/>
          <w:sz w:val="20"/>
          <w:szCs w:val="20"/>
          <w:u w:val="single"/>
        </w:rPr>
      </w:pPr>
    </w:p>
    <w:p w14:paraId="173A4CD5" w14:textId="77777777" w:rsidR="001E0F22" w:rsidRPr="00564C4E" w:rsidRDefault="001E0F22" w:rsidP="001E0F22">
      <w:pPr>
        <w:pBdr>
          <w:between w:val="nil"/>
        </w:pBdr>
        <w:ind w:left="331"/>
        <w:rPr>
          <w:rFonts w:ascii="Arial" w:eastAsia="Calibri" w:hAnsi="Arial" w:cs="Arial"/>
          <w:sz w:val="20"/>
          <w:szCs w:val="20"/>
        </w:rPr>
      </w:pPr>
      <w:r w:rsidRPr="00564C4E">
        <w:rPr>
          <w:rFonts w:ascii="Arial" w:eastAsia="Calibri" w:hAnsi="Arial" w:cs="Arial"/>
          <w:sz w:val="20"/>
          <w:szCs w:val="20"/>
          <w:u w:val="single"/>
        </w:rPr>
        <w:t>Please attach copy of valid ID</w:t>
      </w:r>
      <w:r w:rsidRPr="00564C4E">
        <w:rPr>
          <w:rFonts w:ascii="Arial" w:eastAsia="Calibri" w:hAnsi="Arial" w:cs="Arial"/>
          <w:sz w:val="20"/>
          <w:szCs w:val="20"/>
        </w:rPr>
        <w:t xml:space="preserve"> of person signing this statement.</w:t>
      </w:r>
    </w:p>
    <w:p w14:paraId="32A2486B" w14:textId="77777777" w:rsidR="001E0F22" w:rsidRPr="00564C4E" w:rsidRDefault="001E0F22" w:rsidP="001E0F22">
      <w:pPr>
        <w:pBdr>
          <w:between w:val="nil"/>
        </w:pBdr>
        <w:rPr>
          <w:rFonts w:ascii="Arial" w:eastAsia="Calibri" w:hAnsi="Arial" w:cs="Arial"/>
          <w:sz w:val="20"/>
          <w:szCs w:val="20"/>
        </w:rPr>
      </w:pPr>
    </w:p>
    <w:p w14:paraId="16C10954" w14:textId="77777777" w:rsidR="001E0F22" w:rsidRDefault="001E0F22" w:rsidP="001E0F22">
      <w:pPr>
        <w:pBdr>
          <w:between w:val="nil"/>
        </w:pBdr>
        <w:spacing w:before="1"/>
        <w:ind w:right="1112"/>
        <w:jc w:val="right"/>
        <w:rPr>
          <w:rFonts w:ascii="Arial" w:eastAsia="Calibri" w:hAnsi="Arial" w:cs="Arial"/>
          <w:sz w:val="20"/>
          <w:szCs w:val="20"/>
        </w:rPr>
      </w:pPr>
    </w:p>
    <w:p w14:paraId="068F8C2F" w14:textId="77777777" w:rsidR="001E0F22" w:rsidRDefault="001E0F22" w:rsidP="001E0F22">
      <w:pPr>
        <w:pBdr>
          <w:between w:val="nil"/>
        </w:pBdr>
        <w:spacing w:before="1"/>
        <w:ind w:right="1112"/>
        <w:jc w:val="right"/>
        <w:rPr>
          <w:rFonts w:ascii="Arial" w:eastAsia="Calibri" w:hAnsi="Arial" w:cs="Arial"/>
          <w:sz w:val="20"/>
          <w:szCs w:val="20"/>
        </w:rPr>
      </w:pPr>
    </w:p>
    <w:p w14:paraId="4C01ACCB" w14:textId="77777777" w:rsidR="001E0F22" w:rsidRPr="00564C4E" w:rsidRDefault="001E0F22" w:rsidP="001E0F22">
      <w:pPr>
        <w:pBdr>
          <w:between w:val="nil"/>
        </w:pBdr>
        <w:spacing w:before="1"/>
        <w:ind w:right="1112"/>
        <w:jc w:val="right"/>
        <w:rPr>
          <w:rFonts w:ascii="Arial" w:eastAsia="Calibri" w:hAnsi="Arial" w:cs="Arial"/>
          <w:sz w:val="20"/>
          <w:szCs w:val="20"/>
        </w:rPr>
      </w:pPr>
      <w:r w:rsidRPr="00564C4E">
        <w:rPr>
          <w:rFonts w:ascii="Arial" w:eastAsia="Calibri" w:hAnsi="Arial" w:cs="Arial"/>
          <w:sz w:val="20"/>
          <w:szCs w:val="20"/>
        </w:rPr>
        <w:t>Stamp and Signature</w:t>
      </w:r>
    </w:p>
    <w:p w14:paraId="774ED567" w14:textId="77777777" w:rsidR="001E0F22" w:rsidRPr="00564C4E" w:rsidRDefault="001E0F22" w:rsidP="001E0F22">
      <w:pPr>
        <w:pBdr>
          <w:between w:val="nil"/>
        </w:pBdr>
        <w:rPr>
          <w:rFonts w:ascii="Arial" w:eastAsia="Calibri" w:hAnsi="Arial" w:cs="Arial"/>
          <w:sz w:val="20"/>
          <w:szCs w:val="20"/>
        </w:rPr>
      </w:pPr>
    </w:p>
    <w:p w14:paraId="265DB6EC" w14:textId="77777777" w:rsidR="001E0F22" w:rsidRDefault="001E0F22" w:rsidP="001E0F22">
      <w:pPr>
        <w:pBdr>
          <w:between w:val="nil"/>
        </w:pBdr>
        <w:spacing w:before="11"/>
        <w:rPr>
          <w:rFonts w:ascii="Arial" w:eastAsia="Calibri" w:hAnsi="Arial" w:cs="Arial"/>
          <w:sz w:val="20"/>
          <w:szCs w:val="20"/>
        </w:rPr>
      </w:pPr>
    </w:p>
    <w:p w14:paraId="743F41CA" w14:textId="77777777" w:rsidR="001E0F22" w:rsidRDefault="001E0F22" w:rsidP="001E0F22">
      <w:pPr>
        <w:pBdr>
          <w:between w:val="nil"/>
        </w:pBdr>
        <w:spacing w:before="11"/>
        <w:rPr>
          <w:rFonts w:ascii="Arial" w:eastAsia="Calibri" w:hAnsi="Arial" w:cs="Arial"/>
          <w:sz w:val="20"/>
          <w:szCs w:val="20"/>
        </w:rPr>
      </w:pPr>
    </w:p>
    <w:p w14:paraId="39CBDC38" w14:textId="77777777" w:rsidR="001E0F22" w:rsidRDefault="001E0F22" w:rsidP="001E0F22">
      <w:pPr>
        <w:pBdr>
          <w:between w:val="nil"/>
        </w:pBdr>
        <w:spacing w:before="11"/>
        <w:rPr>
          <w:rFonts w:ascii="Arial" w:eastAsia="Calibri" w:hAnsi="Arial" w:cs="Arial"/>
          <w:sz w:val="20"/>
          <w:szCs w:val="20"/>
        </w:rPr>
      </w:pPr>
    </w:p>
    <w:p w14:paraId="5CCC114E" w14:textId="77777777" w:rsidR="001E0F22" w:rsidRPr="00564C4E" w:rsidRDefault="001E0F22" w:rsidP="001E0F22">
      <w:pPr>
        <w:pBdr>
          <w:between w:val="nil"/>
        </w:pBdr>
        <w:spacing w:before="11"/>
        <w:rPr>
          <w:rFonts w:ascii="Arial" w:eastAsia="Calibri" w:hAnsi="Arial" w:cs="Arial"/>
          <w:sz w:val="20"/>
          <w:szCs w:val="20"/>
        </w:rPr>
      </w:pPr>
      <w:r w:rsidRPr="00564C4E">
        <w:rPr>
          <w:rFonts w:ascii="Arial" w:hAnsi="Arial" w:cs="Arial"/>
          <w:noProof/>
          <w:sz w:val="20"/>
          <w:szCs w:val="20"/>
        </w:rPr>
        <mc:AlternateContent>
          <mc:Choice Requires="wps">
            <w:drawing>
              <wp:anchor distT="0" distB="0" distL="0" distR="0" simplePos="0" relativeHeight="251661312" behindDoc="0" locked="0" layoutInCell="1" hidden="0" allowOverlap="1" wp14:anchorId="76F86159" wp14:editId="31BB9AE1">
                <wp:simplePos x="0" y="0"/>
                <wp:positionH relativeFrom="column">
                  <wp:posOffset>4165600</wp:posOffset>
                </wp:positionH>
                <wp:positionV relativeFrom="paragraph">
                  <wp:posOffset>152400</wp:posOffset>
                </wp:positionV>
                <wp:extent cx="1270" cy="12700"/>
                <wp:effectExtent l="0" t="0" r="0" b="0"/>
                <wp:wrapTopAndBottom distT="0" distB="0"/>
                <wp:docPr id="1464837880" name="Free-form: Shape 1464837880"/>
                <wp:cNvGraphicFramePr/>
                <a:graphic xmlns:a="http://schemas.openxmlformats.org/drawingml/2006/main">
                  <a:graphicData uri="http://schemas.microsoft.com/office/word/2010/wordprocessingShape">
                    <wps:wsp>
                      <wps:cNvSpPr/>
                      <wps:spPr>
                        <a:xfrm>
                          <a:off x="4718938" y="3779365"/>
                          <a:ext cx="1254125" cy="1270"/>
                        </a:xfrm>
                        <a:custGeom>
                          <a:avLst/>
                          <a:gdLst/>
                          <a:ahLst/>
                          <a:cxnLst/>
                          <a:rect l="l" t="t" r="r" b="b"/>
                          <a:pathLst>
                            <a:path w="1975" h="120000" extrusionOk="0">
                              <a:moveTo>
                                <a:pt x="0" y="0"/>
                              </a:moveTo>
                              <a:lnTo>
                                <a:pt x="1316" y="0"/>
                              </a:lnTo>
                              <a:moveTo>
                                <a:pt x="1318" y="0"/>
                              </a:moveTo>
                              <a:lnTo>
                                <a:pt x="197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33E7DA2" id="Free-form: Shape 1464837880" o:spid="_x0000_s1026" style="position:absolute;margin-left:328pt;margin-top:12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197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" path="m,l1316,t2,l1975,e" filled="f">
                <v:path arrowok="t" o:extrusionok="f"/>
                <w10:wrap type="topAndBottom"/>
              </v:shape>
            </w:pict>
          </mc:Fallback>
        </mc:AlternateContent>
      </w:r>
    </w:p>
    <w:p w14:paraId="1BC0C9AF" w14:textId="77777777" w:rsidR="001E0F22" w:rsidRDefault="001E0F22" w:rsidP="001E0F22">
      <w:pPr>
        <w:rPr>
          <w:rFonts w:ascii="Arial" w:eastAsia="Calibri" w:hAnsi="Arial" w:cs="Arial"/>
          <w:b/>
          <w:sz w:val="20"/>
          <w:szCs w:val="20"/>
        </w:rPr>
      </w:pPr>
    </w:p>
    <w:p w14:paraId="4E060B13" w14:textId="77777777" w:rsidR="001E0F22" w:rsidRDefault="001E0F22" w:rsidP="001E0F22">
      <w:pPr>
        <w:rPr>
          <w:rFonts w:ascii="Arial" w:eastAsia="Calibri" w:hAnsi="Arial" w:cs="Arial"/>
          <w:b/>
          <w:sz w:val="20"/>
          <w:szCs w:val="20"/>
        </w:rPr>
      </w:pPr>
    </w:p>
    <w:p w14:paraId="58E3C333" w14:textId="77777777" w:rsidR="001E0F22" w:rsidRPr="00564C4E" w:rsidRDefault="001E0F22" w:rsidP="001E0F22">
      <w:pPr>
        <w:ind w:firstLine="331"/>
        <w:rPr>
          <w:rFonts w:ascii="Arial" w:eastAsia="Calibri" w:hAnsi="Arial" w:cs="Arial"/>
          <w:b/>
          <w:sz w:val="20"/>
          <w:szCs w:val="20"/>
        </w:rPr>
      </w:pPr>
      <w:r w:rsidRPr="00564C4E">
        <w:rPr>
          <w:rFonts w:ascii="Arial" w:eastAsia="Calibri" w:hAnsi="Arial" w:cs="Arial"/>
          <w:b/>
          <w:sz w:val="20"/>
          <w:szCs w:val="20"/>
        </w:rPr>
        <w:t>"</w:t>
      </w:r>
      <w:r w:rsidRPr="00564C4E">
        <w:rPr>
          <w:rFonts w:ascii="Arial" w:eastAsia="Calibri" w:hAnsi="Arial" w:cs="Arial"/>
          <w:b/>
          <w:bCs/>
          <w:sz w:val="20"/>
          <w:szCs w:val="20"/>
        </w:rPr>
        <w:t>INTEGRITY PACT</w:t>
      </w:r>
      <w:r w:rsidRPr="00564C4E">
        <w:rPr>
          <w:rFonts w:ascii="Arial" w:eastAsia="Calibri" w:hAnsi="Arial" w:cs="Arial"/>
          <w:b/>
          <w:sz w:val="20"/>
          <w:szCs w:val="20"/>
        </w:rPr>
        <w:t>"</w:t>
      </w:r>
    </w:p>
    <w:p w14:paraId="34C45990" w14:textId="77777777" w:rsidR="001E0F22" w:rsidRPr="00564C4E" w:rsidRDefault="001E0F22" w:rsidP="001E0F22">
      <w:pPr>
        <w:ind w:left="331" w:firstLine="389"/>
        <w:rPr>
          <w:rFonts w:ascii="Arial" w:eastAsia="Calibri" w:hAnsi="Arial" w:cs="Arial"/>
          <w:b/>
          <w:sz w:val="20"/>
          <w:szCs w:val="20"/>
        </w:rPr>
      </w:pPr>
    </w:p>
    <w:p w14:paraId="6BACC193" w14:textId="77777777" w:rsidR="001E0F22" w:rsidRPr="00564C4E" w:rsidRDefault="001E0F22" w:rsidP="001E0F22">
      <w:pPr>
        <w:pBdr>
          <w:between w:val="nil"/>
        </w:pBdr>
        <w:spacing w:before="120" w:after="120"/>
        <w:ind w:left="331"/>
        <w:rPr>
          <w:rFonts w:ascii="Arial" w:eastAsia="Calibri" w:hAnsi="Arial" w:cs="Arial"/>
          <w:sz w:val="20"/>
          <w:szCs w:val="20"/>
        </w:rPr>
      </w:pPr>
      <w:r w:rsidRPr="00564C4E">
        <w:rPr>
          <w:rFonts w:ascii="Arial" w:eastAsia="Calibri" w:hAnsi="Arial" w:cs="Arial"/>
          <w:sz w:val="20"/>
          <w:szCs w:val="20"/>
        </w:rPr>
        <w:t>Concerning the tender for</w:t>
      </w:r>
    </w:p>
    <w:p w14:paraId="5D8B238E" w14:textId="77777777" w:rsidR="001E0F22" w:rsidRPr="00564C4E" w:rsidRDefault="001E0F22" w:rsidP="001E0F22">
      <w:pPr>
        <w:pBdr>
          <w:between w:val="nil"/>
        </w:pBdr>
        <w:spacing w:before="120" w:after="120"/>
        <w:ind w:left="331"/>
        <w:rPr>
          <w:rFonts w:ascii="Arial" w:eastAsia="Calibri" w:hAnsi="Arial" w:cs="Arial"/>
          <w:sz w:val="20"/>
          <w:szCs w:val="20"/>
        </w:rPr>
      </w:pPr>
      <w:r w:rsidRPr="00564C4E">
        <w:rPr>
          <w:rFonts w:ascii="Arial" w:eastAsia="Calibri" w:hAnsi="Arial" w:cs="Arial"/>
          <w:sz w:val="20"/>
          <w:szCs w:val="20"/>
        </w:rPr>
        <w:t>............................................................................................................................................................</w:t>
      </w:r>
    </w:p>
    <w:p w14:paraId="3DDFE1DE" w14:textId="77777777" w:rsidR="001E0F22" w:rsidRPr="00564C4E" w:rsidRDefault="001E0F22" w:rsidP="001E0F22">
      <w:pPr>
        <w:pBdr>
          <w:between w:val="nil"/>
        </w:pBdr>
        <w:spacing w:before="120" w:after="120" w:line="237" w:lineRule="auto"/>
        <w:ind w:left="331" w:right="476"/>
        <w:rPr>
          <w:rFonts w:ascii="Arial" w:eastAsia="Calibri" w:hAnsi="Arial" w:cs="Arial"/>
          <w:sz w:val="20"/>
          <w:szCs w:val="20"/>
        </w:rPr>
      </w:pPr>
      <w:r w:rsidRPr="00564C4E">
        <w:rPr>
          <w:rFonts w:ascii="Arial" w:eastAsia="Calibri" w:hAnsi="Arial" w:cs="Arial"/>
          <w:sz w:val="20"/>
          <w:szCs w:val="20"/>
        </w:rPr>
        <w:t>between the Italian Trade Agency for the promotion and internationalization of Italian businesses abroad and the Company ...................................................................................................................</w:t>
      </w:r>
    </w:p>
    <w:p w14:paraId="50E8CEF9" w14:textId="77777777" w:rsidR="001E0F22" w:rsidRPr="00564C4E" w:rsidRDefault="001E0F22" w:rsidP="001E0F22">
      <w:pPr>
        <w:pBdr>
          <w:between w:val="nil"/>
        </w:pBdr>
        <w:spacing w:before="120" w:after="120"/>
        <w:ind w:left="331"/>
        <w:rPr>
          <w:rFonts w:ascii="Arial" w:eastAsia="Calibri" w:hAnsi="Arial" w:cs="Arial"/>
          <w:sz w:val="20"/>
          <w:szCs w:val="20"/>
        </w:rPr>
      </w:pPr>
      <w:r w:rsidRPr="00564C4E">
        <w:rPr>
          <w:rFonts w:ascii="Arial" w:eastAsia="Calibri" w:hAnsi="Arial" w:cs="Arial"/>
          <w:sz w:val="20"/>
          <w:szCs w:val="20"/>
        </w:rPr>
        <w:t>(hereinafter referred to as the "Company"), with registered offices at the address………………………………….................................................................................................</w:t>
      </w:r>
    </w:p>
    <w:p w14:paraId="0E5911AF" w14:textId="77777777" w:rsidR="001E0F22" w:rsidRPr="00564C4E" w:rsidRDefault="001E0F22" w:rsidP="001E0F22">
      <w:pPr>
        <w:pBdr>
          <w:between w:val="nil"/>
        </w:pBdr>
        <w:spacing w:before="120" w:after="120"/>
        <w:ind w:left="331"/>
        <w:rPr>
          <w:rFonts w:ascii="Arial" w:eastAsia="Calibri" w:hAnsi="Arial" w:cs="Arial"/>
          <w:sz w:val="20"/>
          <w:szCs w:val="20"/>
        </w:rPr>
      </w:pPr>
      <w:r w:rsidRPr="00564C4E">
        <w:rPr>
          <w:rFonts w:ascii="Arial" w:eastAsia="Calibri" w:hAnsi="Arial" w:cs="Arial"/>
          <w:sz w:val="20"/>
          <w:szCs w:val="20"/>
        </w:rPr>
        <w:t>tax code/VAT No........................................., represented by ..............................................................</w:t>
      </w:r>
    </w:p>
    <w:p w14:paraId="0A081748" w14:textId="77777777" w:rsidR="001E0F22" w:rsidRPr="00564C4E" w:rsidRDefault="001E0F22" w:rsidP="001E0F22">
      <w:pPr>
        <w:pBdr>
          <w:between w:val="nil"/>
        </w:pBdr>
        <w:spacing w:before="120" w:after="120"/>
        <w:ind w:left="331"/>
        <w:rPr>
          <w:rFonts w:ascii="Arial" w:eastAsia="Calibri" w:hAnsi="Arial" w:cs="Arial"/>
          <w:sz w:val="20"/>
          <w:szCs w:val="20"/>
        </w:rPr>
      </w:pPr>
      <w:r w:rsidRPr="00564C4E">
        <w:rPr>
          <w:rFonts w:ascii="Arial" w:eastAsia="Calibri" w:hAnsi="Arial" w:cs="Arial"/>
          <w:sz w:val="20"/>
          <w:szCs w:val="20"/>
        </w:rPr>
        <w:t>in the capacity of ...........................................</w:t>
      </w:r>
    </w:p>
    <w:p w14:paraId="7371DB2D" w14:textId="77777777" w:rsidR="001E0F22" w:rsidRPr="00564C4E" w:rsidRDefault="001E0F22" w:rsidP="001E0F22">
      <w:pPr>
        <w:pBdr>
          <w:between w:val="nil"/>
        </w:pBdr>
        <w:spacing w:before="1"/>
        <w:rPr>
          <w:rFonts w:ascii="Arial" w:eastAsia="Calibri" w:hAnsi="Arial" w:cs="Arial"/>
          <w:sz w:val="20"/>
          <w:szCs w:val="20"/>
        </w:rPr>
      </w:pPr>
    </w:p>
    <w:p w14:paraId="71F24C20" w14:textId="77777777" w:rsidR="001E0F22" w:rsidRPr="00564C4E" w:rsidRDefault="001E0F22" w:rsidP="001E0F22">
      <w:pPr>
        <w:pBdr>
          <w:between w:val="nil"/>
        </w:pBdr>
        <w:spacing w:after="120"/>
        <w:ind w:left="331" w:right="461"/>
        <w:jc w:val="both"/>
        <w:rPr>
          <w:rFonts w:ascii="Arial" w:eastAsia="Calibri" w:hAnsi="Arial" w:cs="Arial"/>
          <w:sz w:val="20"/>
          <w:szCs w:val="20"/>
        </w:rPr>
      </w:pPr>
      <w:r w:rsidRPr="00564C4E">
        <w:rPr>
          <w:rFonts w:ascii="Arial" w:eastAsia="Calibri" w:hAnsi="Arial" w:cs="Arial"/>
          <w:sz w:val="20"/>
          <w:szCs w:val="20"/>
        </w:rPr>
        <w:t>This Pact, duly signed, is produced under penalty of exclusion, together with the documents for participating in the procedure in question and constitutes an integral part of the contract that will be signed at the conclusion of this procedure.</w:t>
      </w:r>
    </w:p>
    <w:p w14:paraId="775F4E59" w14:textId="77777777" w:rsidR="001E0F22" w:rsidRPr="00564C4E" w:rsidRDefault="001E0F22" w:rsidP="001E0F22">
      <w:pPr>
        <w:numPr>
          <w:ilvl w:val="0"/>
          <w:numId w:val="3"/>
        </w:numPr>
        <w:pBdr>
          <w:between w:val="nil"/>
        </w:pBdr>
        <w:tabs>
          <w:tab w:val="left" w:pos="581"/>
        </w:tabs>
        <w:spacing w:after="120"/>
        <w:ind w:right="360" w:firstLine="0"/>
        <w:jc w:val="both"/>
        <w:rPr>
          <w:rFonts w:ascii="Arial" w:hAnsi="Arial" w:cs="Arial"/>
          <w:sz w:val="20"/>
          <w:szCs w:val="20"/>
        </w:rPr>
      </w:pPr>
      <w:r w:rsidRPr="00564C4E">
        <w:rPr>
          <w:rFonts w:ascii="Arial" w:eastAsia="Calibri" w:hAnsi="Arial" w:cs="Arial"/>
          <w:sz w:val="20"/>
          <w:szCs w:val="20"/>
        </w:rPr>
        <w:t xml:space="preserve">This Integrity Pact establishes the mutual and formal obligations of the Italian Trade Agency (hereinafter "ITA") for the promotion and internationalization of Italian Businesses as party of the first part and participants in the award procedure in question as party/parties of the second part. Under these obligations, they must conduct their activities in compliance with the principles of integrity, transparency and fairness. They must not offer, accept or request sum of money or any other reward, advantage or benefit, whether directly or indirectly through intermediaries, for the purposes of the award of the contract and/or for the </w:t>
      </w:r>
      <w:proofErr w:type="gramStart"/>
      <w:r w:rsidRPr="00564C4E">
        <w:rPr>
          <w:rFonts w:ascii="Arial" w:eastAsia="Calibri" w:hAnsi="Arial" w:cs="Arial"/>
          <w:sz w:val="20"/>
          <w:szCs w:val="20"/>
        </w:rPr>
        <w:t>purposes</w:t>
      </w:r>
      <w:proofErr w:type="gramEnd"/>
      <w:r w:rsidRPr="00564C4E">
        <w:rPr>
          <w:rFonts w:ascii="Arial" w:eastAsia="Calibri" w:hAnsi="Arial" w:cs="Arial"/>
          <w:sz w:val="20"/>
          <w:szCs w:val="20"/>
        </w:rPr>
        <w:t xml:space="preserve"> of distorting the proper performance of it.</w:t>
      </w:r>
    </w:p>
    <w:p w14:paraId="1E4DADBC" w14:textId="77777777" w:rsidR="001E0F22" w:rsidRPr="00564C4E" w:rsidRDefault="001E0F22" w:rsidP="001E0F22">
      <w:pPr>
        <w:numPr>
          <w:ilvl w:val="0"/>
          <w:numId w:val="3"/>
        </w:numPr>
        <w:pBdr>
          <w:between w:val="nil"/>
        </w:pBdr>
        <w:tabs>
          <w:tab w:val="left" w:pos="560"/>
        </w:tabs>
        <w:ind w:right="363" w:firstLine="0"/>
        <w:jc w:val="both"/>
        <w:rPr>
          <w:rFonts w:ascii="Arial" w:hAnsi="Arial" w:cs="Arial"/>
          <w:sz w:val="20"/>
          <w:szCs w:val="20"/>
        </w:rPr>
      </w:pPr>
      <w:r w:rsidRPr="00564C4E">
        <w:rPr>
          <w:rFonts w:ascii="Arial" w:eastAsia="Calibri" w:hAnsi="Arial" w:cs="Arial"/>
          <w:sz w:val="20"/>
          <w:szCs w:val="20"/>
        </w:rPr>
        <w:t xml:space="preserve">The undersigned Company undertakes to comply with and to ensure the compliance of its own working colleagues of all kinds, with regard to the role and activities carried out, the obligations of conduct provided by Presidential Decree no. 62 on 16 April 2013 which issued the "Regulation on the Code of Conduct of Civil Servants" and provided by the resolution of the Board of Directors no. 402 of 24 January 2017, by which the current Code of Conduct of ITA Employees was adopted. To this end, the Company is aware and accepts that, for the purposes of full and comprehensive knowledge of the aforementioned Codes of Conduct, the ITA has fulfilled its reporting obligations pursuant to Article 17 of Presidential Decree 62/2013, and has ensured that these obligations are accessible by publishing them on its website </w:t>
      </w:r>
      <w:hyperlink r:id="rId11">
        <w:r w:rsidRPr="00564C4E">
          <w:rPr>
            <w:rFonts w:ascii="Arial" w:eastAsia="Calibri" w:hAnsi="Arial" w:cs="Arial"/>
            <w:sz w:val="20"/>
            <w:szCs w:val="20"/>
            <w:u w:val="single"/>
          </w:rPr>
          <w:t>www.ice.gov.it</w:t>
        </w:r>
      </w:hyperlink>
      <w:r w:rsidRPr="00564C4E">
        <w:rPr>
          <w:rFonts w:ascii="Arial" w:eastAsia="Calibri" w:hAnsi="Arial" w:cs="Arial"/>
          <w:sz w:val="20"/>
          <w:szCs w:val="20"/>
        </w:rPr>
        <w:t xml:space="preserve"> at the section "Transparent Administration" - "General Provisions" - "Acts of general application".</w:t>
      </w:r>
    </w:p>
    <w:p w14:paraId="250ED373" w14:textId="77777777" w:rsidR="001E0F22" w:rsidRPr="00564C4E" w:rsidRDefault="001E0F22" w:rsidP="001E0F22">
      <w:pPr>
        <w:pBdr>
          <w:between w:val="nil"/>
        </w:pBdr>
        <w:spacing w:after="120"/>
        <w:ind w:left="331" w:right="360"/>
        <w:jc w:val="both"/>
        <w:rPr>
          <w:rFonts w:ascii="Arial" w:eastAsia="Calibri" w:hAnsi="Arial" w:cs="Arial"/>
          <w:sz w:val="20"/>
          <w:szCs w:val="20"/>
        </w:rPr>
      </w:pPr>
      <w:r w:rsidRPr="00564C4E">
        <w:rPr>
          <w:rFonts w:ascii="Arial" w:eastAsia="Calibri" w:hAnsi="Arial" w:cs="Arial"/>
          <w:sz w:val="20"/>
          <w:szCs w:val="20"/>
        </w:rPr>
        <w:t>The Company undertakes to send a copy of the Codes of Conduct to its employees of all kinds, and to provide proof that this communication did indeed take place. Breach of obligations set out in Presidential Decree 62/2013 and Ministerial Decree of 17 March 2015 constitute grounds for terminating the awarded contract, according to the regulations of this act.</w:t>
      </w:r>
    </w:p>
    <w:p w14:paraId="44D2A790" w14:textId="77777777" w:rsidR="001E0F22" w:rsidRPr="00564C4E" w:rsidRDefault="001E0F22" w:rsidP="001E0F22">
      <w:pPr>
        <w:numPr>
          <w:ilvl w:val="0"/>
          <w:numId w:val="3"/>
        </w:numPr>
        <w:pBdr>
          <w:between w:val="nil"/>
        </w:pBdr>
        <w:tabs>
          <w:tab w:val="left" w:pos="572"/>
        </w:tabs>
        <w:spacing w:after="120"/>
        <w:ind w:right="360" w:firstLine="0"/>
        <w:jc w:val="both"/>
        <w:rPr>
          <w:rFonts w:ascii="Arial" w:hAnsi="Arial" w:cs="Arial"/>
          <w:sz w:val="20"/>
          <w:szCs w:val="20"/>
        </w:rPr>
      </w:pPr>
      <w:r w:rsidRPr="00564C4E">
        <w:rPr>
          <w:rFonts w:ascii="Arial" w:eastAsia="Calibri" w:hAnsi="Arial" w:cs="Arial"/>
          <w:sz w:val="20"/>
          <w:szCs w:val="20"/>
        </w:rPr>
        <w:t xml:space="preserve">The undersigned Company undertakes to report to the Contracting Authority any attempts at disruption, irregularities or distortion during the phases of the award </w:t>
      </w:r>
      <w:proofErr w:type="gramStart"/>
      <w:r w:rsidRPr="00564C4E">
        <w:rPr>
          <w:rFonts w:ascii="Arial" w:eastAsia="Calibri" w:hAnsi="Arial" w:cs="Arial"/>
          <w:sz w:val="20"/>
          <w:szCs w:val="20"/>
        </w:rPr>
        <w:t>procedure</w:t>
      </w:r>
      <w:proofErr w:type="gramEnd"/>
      <w:r w:rsidRPr="00564C4E">
        <w:rPr>
          <w:rFonts w:ascii="Arial" w:eastAsia="Calibri" w:hAnsi="Arial" w:cs="Arial"/>
          <w:sz w:val="20"/>
          <w:szCs w:val="20"/>
        </w:rPr>
        <w:t xml:space="preserve"> by any interested party or employee or anyone in a position to influence the decisions concerning the procedure in question.</w:t>
      </w:r>
    </w:p>
    <w:p w14:paraId="60730F69" w14:textId="77777777" w:rsidR="001E0F22" w:rsidRPr="00564C4E" w:rsidRDefault="001E0F22" w:rsidP="001E0F22">
      <w:pPr>
        <w:numPr>
          <w:ilvl w:val="0"/>
          <w:numId w:val="3"/>
        </w:numPr>
        <w:pBdr>
          <w:between w:val="nil"/>
        </w:pBdr>
        <w:tabs>
          <w:tab w:val="left" w:pos="548"/>
        </w:tabs>
        <w:spacing w:after="120"/>
        <w:ind w:right="360" w:firstLine="0"/>
        <w:jc w:val="both"/>
        <w:rPr>
          <w:rFonts w:ascii="Arial" w:eastAsia="Calibri" w:hAnsi="Arial" w:cs="Arial"/>
          <w:sz w:val="20"/>
          <w:szCs w:val="20"/>
        </w:rPr>
      </w:pPr>
      <w:r w:rsidRPr="00564C4E">
        <w:rPr>
          <w:rFonts w:ascii="Arial" w:eastAsia="Calibri" w:hAnsi="Arial" w:cs="Arial"/>
          <w:sz w:val="20"/>
          <w:szCs w:val="20"/>
        </w:rPr>
        <w:t>If awarded the contract, the undersigned Company undertakes to report to the ITA promptly any illegal request for money, services, benefits or offers of protection that are offered to a representative, agent or employee during the performance of the contract. Furthermore, the Company acknowledges that a similar obligation must be taken on by any other person who is involved, in any capacity, in the performance of the contract. The company acknowledges that such</w:t>
      </w:r>
      <w:r>
        <w:rPr>
          <w:rFonts w:ascii="Arial" w:eastAsia="Calibri" w:hAnsi="Arial" w:cs="Arial"/>
          <w:sz w:val="20"/>
          <w:szCs w:val="20"/>
        </w:rPr>
        <w:t xml:space="preserve"> </w:t>
      </w:r>
      <w:r w:rsidRPr="00564C4E">
        <w:rPr>
          <w:rFonts w:ascii="Arial" w:eastAsia="Calibri" w:hAnsi="Arial" w:cs="Arial"/>
          <w:sz w:val="20"/>
          <w:szCs w:val="20"/>
        </w:rPr>
        <w:t xml:space="preserve">an obligation does not substitute its obligation to report to the Judicial Authority that pressure of extortion or any other form of unlawful interference was exerted. The undersigned Company is aware that if it does not </w:t>
      </w:r>
      <w:proofErr w:type="gramStart"/>
      <w:r w:rsidRPr="00564C4E">
        <w:rPr>
          <w:rFonts w:ascii="Arial" w:eastAsia="Calibri" w:hAnsi="Arial" w:cs="Arial"/>
          <w:sz w:val="20"/>
          <w:szCs w:val="20"/>
        </w:rPr>
        <w:t>notify</w:t>
      </w:r>
      <w:proofErr w:type="gramEnd"/>
      <w:r w:rsidRPr="00564C4E">
        <w:rPr>
          <w:rFonts w:ascii="Arial" w:eastAsia="Calibri" w:hAnsi="Arial" w:cs="Arial"/>
          <w:sz w:val="20"/>
          <w:szCs w:val="20"/>
        </w:rPr>
        <w:t xml:space="preserve"> of any attempts of criminal vexation, the contract will be automatically terminated.</w:t>
      </w:r>
    </w:p>
    <w:p w14:paraId="39230FA7" w14:textId="77777777" w:rsidR="001E0F22" w:rsidRPr="00564C4E" w:rsidRDefault="001E0F22" w:rsidP="001E0F22">
      <w:pPr>
        <w:numPr>
          <w:ilvl w:val="0"/>
          <w:numId w:val="3"/>
        </w:numPr>
        <w:pBdr>
          <w:between w:val="nil"/>
        </w:pBdr>
        <w:tabs>
          <w:tab w:val="left" w:pos="581"/>
        </w:tabs>
        <w:spacing w:after="120"/>
        <w:ind w:right="360" w:firstLine="0"/>
        <w:jc w:val="both"/>
        <w:rPr>
          <w:rFonts w:ascii="Arial" w:hAnsi="Arial" w:cs="Arial"/>
          <w:sz w:val="20"/>
          <w:szCs w:val="20"/>
        </w:rPr>
      </w:pPr>
      <w:r w:rsidRPr="00564C4E">
        <w:rPr>
          <w:rFonts w:ascii="Arial" w:eastAsia="Calibri" w:hAnsi="Arial" w:cs="Arial"/>
          <w:sz w:val="20"/>
          <w:szCs w:val="20"/>
        </w:rPr>
        <w:lastRenderedPageBreak/>
        <w:t xml:space="preserve">Upon the request of the ITA, the undersigned Company undertakes to disclose all payments carried out and concerning the </w:t>
      </w:r>
      <w:proofErr w:type="gramStart"/>
      <w:r w:rsidRPr="00564C4E">
        <w:rPr>
          <w:rFonts w:ascii="Arial" w:eastAsia="Calibri" w:hAnsi="Arial" w:cs="Arial"/>
          <w:sz w:val="20"/>
          <w:szCs w:val="20"/>
        </w:rPr>
        <w:t>contract</w:t>
      </w:r>
      <w:proofErr w:type="gramEnd"/>
      <w:r w:rsidRPr="00564C4E">
        <w:rPr>
          <w:rFonts w:ascii="Arial" w:eastAsia="Calibri" w:hAnsi="Arial" w:cs="Arial"/>
          <w:sz w:val="20"/>
          <w:szCs w:val="20"/>
        </w:rPr>
        <w:t xml:space="preserve"> that are made to it following the award procedure.</w:t>
      </w:r>
    </w:p>
    <w:p w14:paraId="111C51B6" w14:textId="77777777" w:rsidR="001E0F22" w:rsidRPr="00564C4E" w:rsidRDefault="001E0F22" w:rsidP="001E0F22">
      <w:pPr>
        <w:numPr>
          <w:ilvl w:val="0"/>
          <w:numId w:val="3"/>
        </w:numPr>
        <w:pBdr>
          <w:between w:val="nil"/>
        </w:pBdr>
        <w:tabs>
          <w:tab w:val="left" w:pos="548"/>
        </w:tabs>
        <w:spacing w:after="60"/>
        <w:ind w:right="364" w:firstLine="0"/>
        <w:jc w:val="both"/>
        <w:rPr>
          <w:rFonts w:ascii="Arial" w:hAnsi="Arial" w:cs="Arial"/>
          <w:sz w:val="20"/>
          <w:szCs w:val="20"/>
        </w:rPr>
      </w:pPr>
      <w:r w:rsidRPr="00564C4E">
        <w:rPr>
          <w:rFonts w:ascii="Arial" w:eastAsia="Calibri" w:hAnsi="Arial" w:cs="Arial"/>
          <w:sz w:val="20"/>
          <w:szCs w:val="20"/>
        </w:rPr>
        <w:t>The undersigned Company agrees that if the Administration ascertains any failure to comply with the anti-corruption commitments undertaken in this Integrity Pact, the following sanctions will be applied, depending on the stage when the compliance failures are established, subject to the liabilities provided by Law:</w:t>
      </w:r>
    </w:p>
    <w:p w14:paraId="06777702" w14:textId="77777777" w:rsidR="001E0F22" w:rsidRPr="00564C4E" w:rsidRDefault="001E0F22" w:rsidP="001E0F22">
      <w:pPr>
        <w:numPr>
          <w:ilvl w:val="0"/>
          <w:numId w:val="2"/>
        </w:numPr>
        <w:pBdr>
          <w:between w:val="nil"/>
        </w:pBdr>
        <w:tabs>
          <w:tab w:val="left" w:pos="493"/>
        </w:tabs>
        <w:spacing w:after="60"/>
        <w:ind w:right="-432" w:hanging="162"/>
        <w:jc w:val="both"/>
        <w:rPr>
          <w:rFonts w:ascii="Arial" w:hAnsi="Arial" w:cs="Arial"/>
          <w:sz w:val="20"/>
          <w:szCs w:val="20"/>
        </w:rPr>
      </w:pPr>
      <w:r w:rsidRPr="00564C4E">
        <w:rPr>
          <w:rFonts w:ascii="Arial" w:eastAsia="Calibri" w:hAnsi="Arial" w:cs="Arial"/>
          <w:sz w:val="20"/>
          <w:szCs w:val="20"/>
        </w:rPr>
        <w:t>Exclusion of the competitor from the award proceedings</w:t>
      </w:r>
    </w:p>
    <w:p w14:paraId="301D2A92" w14:textId="77777777" w:rsidR="001E0F22" w:rsidRPr="00564C4E" w:rsidRDefault="001E0F22" w:rsidP="001E0F22">
      <w:pPr>
        <w:numPr>
          <w:ilvl w:val="0"/>
          <w:numId w:val="2"/>
        </w:numPr>
        <w:pBdr>
          <w:between w:val="nil"/>
        </w:pBdr>
        <w:tabs>
          <w:tab w:val="left" w:pos="493"/>
        </w:tabs>
        <w:spacing w:after="60"/>
        <w:ind w:right="-432" w:hanging="162"/>
        <w:jc w:val="both"/>
        <w:rPr>
          <w:rFonts w:ascii="Arial" w:hAnsi="Arial" w:cs="Arial"/>
          <w:sz w:val="20"/>
          <w:szCs w:val="20"/>
        </w:rPr>
      </w:pPr>
      <w:r w:rsidRPr="00564C4E">
        <w:rPr>
          <w:rFonts w:ascii="Arial" w:eastAsia="Calibri" w:hAnsi="Arial" w:cs="Arial"/>
          <w:sz w:val="20"/>
          <w:szCs w:val="20"/>
        </w:rPr>
        <w:t>Termination of the contract</w:t>
      </w:r>
    </w:p>
    <w:p w14:paraId="69F6E845" w14:textId="77777777" w:rsidR="001E0F22" w:rsidRPr="00564C4E" w:rsidRDefault="001E0F22" w:rsidP="001E0F22">
      <w:pPr>
        <w:numPr>
          <w:ilvl w:val="0"/>
          <w:numId w:val="2"/>
        </w:numPr>
        <w:pBdr>
          <w:between w:val="nil"/>
        </w:pBdr>
        <w:tabs>
          <w:tab w:val="left" w:pos="493"/>
        </w:tabs>
        <w:spacing w:after="60"/>
        <w:ind w:right="-432" w:hanging="162"/>
        <w:jc w:val="both"/>
        <w:rPr>
          <w:rFonts w:ascii="Arial" w:hAnsi="Arial" w:cs="Arial"/>
          <w:sz w:val="20"/>
          <w:szCs w:val="20"/>
        </w:rPr>
      </w:pPr>
      <w:r w:rsidRPr="00564C4E">
        <w:rPr>
          <w:rFonts w:ascii="Arial" w:eastAsia="Calibri" w:hAnsi="Arial" w:cs="Arial"/>
          <w:sz w:val="20"/>
          <w:szCs w:val="20"/>
        </w:rPr>
        <w:t>Enforcement of the validity deposit for the offer</w:t>
      </w:r>
    </w:p>
    <w:p w14:paraId="403998FA" w14:textId="77777777" w:rsidR="001E0F22" w:rsidRPr="00564C4E" w:rsidRDefault="001E0F22" w:rsidP="001E0F22">
      <w:pPr>
        <w:numPr>
          <w:ilvl w:val="0"/>
          <w:numId w:val="2"/>
        </w:numPr>
        <w:pBdr>
          <w:between w:val="nil"/>
        </w:pBdr>
        <w:tabs>
          <w:tab w:val="left" w:pos="493"/>
        </w:tabs>
        <w:spacing w:after="60"/>
        <w:ind w:right="-864" w:hanging="162"/>
        <w:jc w:val="both"/>
        <w:rPr>
          <w:rFonts w:ascii="Arial" w:hAnsi="Arial" w:cs="Arial"/>
          <w:sz w:val="20"/>
          <w:szCs w:val="20"/>
        </w:rPr>
      </w:pPr>
      <w:r w:rsidRPr="00564C4E">
        <w:rPr>
          <w:rFonts w:ascii="Arial" w:eastAsia="Calibri" w:hAnsi="Arial" w:cs="Arial"/>
          <w:sz w:val="20"/>
          <w:szCs w:val="20"/>
        </w:rPr>
        <w:t>Enforcement of the final deposit for satisfactory performance of the contract</w:t>
      </w:r>
    </w:p>
    <w:p w14:paraId="7CAE7699" w14:textId="77777777" w:rsidR="001E0F22" w:rsidRPr="003C5091" w:rsidRDefault="001E0F22" w:rsidP="001E0F22">
      <w:pPr>
        <w:numPr>
          <w:ilvl w:val="0"/>
          <w:numId w:val="2"/>
        </w:numPr>
        <w:pBdr>
          <w:between w:val="nil"/>
        </w:pBdr>
        <w:tabs>
          <w:tab w:val="left" w:pos="498"/>
        </w:tabs>
        <w:spacing w:after="60"/>
        <w:ind w:left="504" w:right="-432" w:hanging="173"/>
        <w:jc w:val="both"/>
        <w:rPr>
          <w:rFonts w:ascii="Arial" w:hAnsi="Arial" w:cs="Arial"/>
          <w:sz w:val="20"/>
          <w:szCs w:val="20"/>
        </w:rPr>
      </w:pPr>
      <w:r w:rsidRPr="00564C4E">
        <w:rPr>
          <w:rFonts w:ascii="Arial" w:eastAsia="Calibri" w:hAnsi="Arial" w:cs="Arial"/>
          <w:sz w:val="20"/>
          <w:szCs w:val="20"/>
        </w:rPr>
        <w:t xml:space="preserve">Exclusion of the competitor from the award procedures announced by the ITA for the next </w:t>
      </w:r>
    </w:p>
    <w:p w14:paraId="4C08CC3C" w14:textId="77777777" w:rsidR="001E0F22" w:rsidRDefault="001E0F22" w:rsidP="001E0F22">
      <w:pPr>
        <w:pBdr>
          <w:between w:val="nil"/>
        </w:pBdr>
        <w:tabs>
          <w:tab w:val="left" w:pos="498"/>
        </w:tabs>
        <w:spacing w:after="120"/>
        <w:ind w:left="504" w:right="-432"/>
        <w:jc w:val="both"/>
        <w:rPr>
          <w:rFonts w:ascii="Arial" w:eastAsia="Calibri" w:hAnsi="Arial" w:cs="Arial"/>
          <w:sz w:val="20"/>
          <w:szCs w:val="20"/>
        </w:rPr>
      </w:pPr>
      <w:r>
        <w:rPr>
          <w:rFonts w:ascii="Arial" w:eastAsia="Calibri" w:hAnsi="Arial" w:cs="Arial"/>
          <w:sz w:val="20"/>
          <w:szCs w:val="20"/>
        </w:rPr>
        <w:t>t</w:t>
      </w:r>
      <w:r w:rsidRPr="00564C4E">
        <w:rPr>
          <w:rFonts w:ascii="Arial" w:eastAsia="Calibri" w:hAnsi="Arial" w:cs="Arial"/>
          <w:sz w:val="20"/>
          <w:szCs w:val="20"/>
        </w:rPr>
        <w:t>hree</w:t>
      </w:r>
      <w:r>
        <w:rPr>
          <w:rFonts w:ascii="Arial" w:eastAsia="Calibri" w:hAnsi="Arial" w:cs="Arial"/>
          <w:sz w:val="20"/>
          <w:szCs w:val="20"/>
        </w:rPr>
        <w:t xml:space="preserve"> </w:t>
      </w:r>
      <w:r w:rsidRPr="00564C4E">
        <w:rPr>
          <w:rFonts w:ascii="Arial" w:eastAsia="Calibri" w:hAnsi="Arial" w:cs="Arial"/>
          <w:sz w:val="20"/>
          <w:szCs w:val="20"/>
        </w:rPr>
        <w:t>years.</w:t>
      </w:r>
    </w:p>
    <w:p w14:paraId="088FEEFE" w14:textId="77777777" w:rsidR="001E0F22" w:rsidRDefault="001E0F22" w:rsidP="001E0F22">
      <w:pPr>
        <w:pBdr>
          <w:between w:val="nil"/>
        </w:pBdr>
        <w:spacing w:after="120"/>
        <w:ind w:left="331"/>
        <w:jc w:val="both"/>
        <w:rPr>
          <w:rFonts w:ascii="Arial" w:eastAsia="Calibri" w:hAnsi="Arial" w:cs="Arial"/>
          <w:sz w:val="20"/>
          <w:szCs w:val="20"/>
        </w:rPr>
      </w:pPr>
      <w:r w:rsidRPr="00564C4E">
        <w:rPr>
          <w:rFonts w:ascii="Arial" w:eastAsia="Calibri" w:hAnsi="Arial" w:cs="Arial"/>
          <w:sz w:val="20"/>
          <w:szCs w:val="20"/>
        </w:rPr>
        <w:t>This Integrity Pact and the corresponding penalties will remain in force until the contract awarded following the award procedure is fully executed.</w:t>
      </w:r>
    </w:p>
    <w:p w14:paraId="14D04DE8" w14:textId="77777777" w:rsidR="001E0F22" w:rsidRDefault="001E0F22" w:rsidP="001E0F22">
      <w:pPr>
        <w:pBdr>
          <w:between w:val="nil"/>
        </w:pBdr>
        <w:spacing w:after="120"/>
        <w:ind w:left="331"/>
        <w:jc w:val="both"/>
        <w:rPr>
          <w:rFonts w:ascii="Arial" w:eastAsia="Calibri" w:hAnsi="Arial" w:cs="Arial"/>
          <w:sz w:val="20"/>
          <w:szCs w:val="20"/>
        </w:rPr>
      </w:pPr>
      <w:r w:rsidRPr="00564C4E">
        <w:rPr>
          <w:rFonts w:ascii="Arial" w:eastAsia="Calibri" w:hAnsi="Arial" w:cs="Arial"/>
          <w:sz w:val="20"/>
          <w:szCs w:val="20"/>
        </w:rPr>
        <w:t>Any incidences of corruption or other types of offences, subject to each case, as provided by Articles 331 et seq. of the Code of Criminal Procedure, should be reported to the Individual Responsible for the Proceedings and to the Individual Responsible for the Prevention of Corruption at the ITA.</w:t>
      </w:r>
    </w:p>
    <w:p w14:paraId="164989A3" w14:textId="77777777" w:rsidR="001E0F22" w:rsidRPr="00564C4E" w:rsidRDefault="001E0F22" w:rsidP="001E0F22">
      <w:pPr>
        <w:pBdr>
          <w:between w:val="nil"/>
        </w:pBdr>
        <w:spacing w:before="1"/>
        <w:ind w:left="331"/>
        <w:jc w:val="both"/>
        <w:rPr>
          <w:rFonts w:ascii="Arial" w:eastAsia="Calibri" w:hAnsi="Arial" w:cs="Arial"/>
          <w:sz w:val="20"/>
          <w:szCs w:val="20"/>
        </w:rPr>
      </w:pPr>
      <w:r w:rsidRPr="00564C4E">
        <w:rPr>
          <w:rFonts w:ascii="Arial" w:eastAsia="Calibri" w:hAnsi="Arial" w:cs="Arial"/>
          <w:sz w:val="20"/>
          <w:szCs w:val="20"/>
        </w:rPr>
        <w:t>Any dispute regarding the interpretation and execution of this Integrity Pact between the contracting authority and the competitors and amongst the individual competitors themselves shall be resolved by the competent Judicial Authority.</w:t>
      </w:r>
    </w:p>
    <w:p w14:paraId="1E31E937" w14:textId="77777777" w:rsidR="001E0F22" w:rsidRPr="00564C4E" w:rsidRDefault="001E0F22" w:rsidP="001E0F22">
      <w:pPr>
        <w:pBdr>
          <w:between w:val="nil"/>
        </w:pBdr>
        <w:spacing w:before="11"/>
        <w:rPr>
          <w:rFonts w:ascii="Arial" w:eastAsia="Calibri" w:hAnsi="Arial" w:cs="Arial"/>
          <w:sz w:val="20"/>
          <w:szCs w:val="20"/>
        </w:rPr>
      </w:pPr>
    </w:p>
    <w:p w14:paraId="7BCCA2E4" w14:textId="77777777" w:rsidR="001E0F22" w:rsidRPr="00564C4E" w:rsidRDefault="001E0F22" w:rsidP="001E0F22">
      <w:pPr>
        <w:pBdr>
          <w:between w:val="nil"/>
        </w:pBdr>
        <w:ind w:left="331"/>
        <w:rPr>
          <w:rFonts w:ascii="Arial" w:eastAsia="Calibri" w:hAnsi="Arial" w:cs="Arial"/>
          <w:sz w:val="20"/>
          <w:szCs w:val="20"/>
        </w:rPr>
      </w:pPr>
      <w:r w:rsidRPr="00564C4E">
        <w:rPr>
          <w:rFonts w:ascii="Arial" w:eastAsia="Calibri" w:hAnsi="Arial" w:cs="Arial"/>
          <w:sz w:val="20"/>
          <w:szCs w:val="20"/>
        </w:rPr>
        <w:t>Place and date..............................</w:t>
      </w:r>
    </w:p>
    <w:p w14:paraId="749202B4" w14:textId="77777777" w:rsidR="001E0F22" w:rsidRPr="00564C4E" w:rsidRDefault="001E0F22" w:rsidP="001E0F22">
      <w:pPr>
        <w:pBdr>
          <w:between w:val="nil"/>
        </w:pBdr>
        <w:rPr>
          <w:rFonts w:ascii="Arial" w:eastAsia="Calibri" w:hAnsi="Arial" w:cs="Arial"/>
          <w:sz w:val="20"/>
          <w:szCs w:val="20"/>
        </w:rPr>
      </w:pPr>
    </w:p>
    <w:p w14:paraId="207EB997" w14:textId="77777777" w:rsidR="001E0F22" w:rsidRPr="00564C4E" w:rsidRDefault="001E0F22" w:rsidP="001E0F22">
      <w:pPr>
        <w:pBdr>
          <w:between w:val="nil"/>
        </w:pBdr>
        <w:spacing w:before="1"/>
        <w:ind w:left="331"/>
        <w:rPr>
          <w:rFonts w:ascii="Arial" w:eastAsia="Calibri" w:hAnsi="Arial" w:cs="Arial"/>
          <w:sz w:val="20"/>
          <w:szCs w:val="20"/>
        </w:rPr>
      </w:pPr>
      <w:r w:rsidRPr="00564C4E">
        <w:rPr>
          <w:rFonts w:ascii="Arial" w:eastAsia="Calibri" w:hAnsi="Arial" w:cs="Arial"/>
          <w:sz w:val="20"/>
          <w:szCs w:val="20"/>
        </w:rPr>
        <w:t>For the company:</w:t>
      </w:r>
      <w:r w:rsidRPr="00564C4E">
        <w:rPr>
          <w:rFonts w:ascii="Arial" w:hAnsi="Arial" w:cs="Arial"/>
          <w:noProof/>
          <w:sz w:val="20"/>
          <w:szCs w:val="20"/>
        </w:rPr>
        <mc:AlternateContent>
          <mc:Choice Requires="wps">
            <w:drawing>
              <wp:anchor distT="0" distB="0" distL="0" distR="0" simplePos="0" relativeHeight="251662336" behindDoc="0" locked="0" layoutInCell="1" hidden="0" allowOverlap="1" wp14:anchorId="053173D9" wp14:editId="5535F198">
                <wp:simplePos x="0" y="0"/>
                <wp:positionH relativeFrom="column">
                  <wp:posOffset>203200</wp:posOffset>
                </wp:positionH>
                <wp:positionV relativeFrom="paragraph">
                  <wp:posOffset>139700</wp:posOffset>
                </wp:positionV>
                <wp:extent cx="1270" cy="12700"/>
                <wp:effectExtent l="0" t="0" r="0" b="0"/>
                <wp:wrapTopAndBottom distT="0" distB="0"/>
                <wp:docPr id="1905291211" name="Free-form: Shape 1905291211"/>
                <wp:cNvGraphicFramePr/>
                <a:graphic xmlns:a="http://schemas.openxmlformats.org/drawingml/2006/main">
                  <a:graphicData uri="http://schemas.microsoft.com/office/word/2010/wordprocessingShape">
                    <wps:wsp>
                      <wps:cNvSpPr/>
                      <wps:spPr>
                        <a:xfrm>
                          <a:off x="4302695" y="3779365"/>
                          <a:ext cx="2086610" cy="1270"/>
                        </a:xfrm>
                        <a:custGeom>
                          <a:avLst/>
                          <a:gdLst/>
                          <a:ahLst/>
                          <a:cxnLst/>
                          <a:rect l="l" t="t" r="r" b="b"/>
                          <a:pathLst>
                            <a:path w="3286" h="120000" extrusionOk="0">
                              <a:moveTo>
                                <a:pt x="0" y="0"/>
                              </a:moveTo>
                              <a:lnTo>
                                <a:pt x="328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376214A" id="Free-form: Shape 1905291211" o:spid="_x0000_s1026" style="position:absolute;margin-left:16pt;margin-top:11pt;width:.1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3286,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" path="m,l3285,e" filled="f">
                <v:path arrowok="t" o:extrusionok="f"/>
                <w10:wrap type="topAndBottom"/>
              </v:shape>
            </w:pict>
          </mc:Fallback>
        </mc:AlternateContent>
      </w:r>
    </w:p>
    <w:p w14:paraId="38A2959F" w14:textId="77777777" w:rsidR="001E0F22" w:rsidRPr="00564C4E" w:rsidRDefault="001E0F22" w:rsidP="001E0F22">
      <w:pPr>
        <w:pBdr>
          <w:between w:val="nil"/>
        </w:pBdr>
        <w:spacing w:line="259" w:lineRule="auto"/>
        <w:ind w:left="331"/>
        <w:rPr>
          <w:rFonts w:ascii="Arial" w:eastAsia="Calibri" w:hAnsi="Arial" w:cs="Arial"/>
          <w:sz w:val="20"/>
          <w:szCs w:val="20"/>
        </w:rPr>
      </w:pPr>
      <w:r w:rsidRPr="00564C4E">
        <w:rPr>
          <w:rFonts w:ascii="Arial" w:eastAsia="Calibri" w:hAnsi="Arial" w:cs="Arial"/>
          <w:sz w:val="20"/>
          <w:szCs w:val="20"/>
        </w:rPr>
        <w:t>(The Legal Representative)</w:t>
      </w:r>
    </w:p>
    <w:p w14:paraId="5052BE57" w14:textId="77777777" w:rsidR="001E0F22" w:rsidRPr="00564C4E" w:rsidRDefault="001E0F22" w:rsidP="001E0F22">
      <w:pPr>
        <w:pBdr>
          <w:between w:val="nil"/>
        </w:pBdr>
        <w:spacing w:before="11"/>
        <w:rPr>
          <w:rFonts w:ascii="Arial" w:eastAsia="Calibri" w:hAnsi="Arial" w:cs="Arial"/>
          <w:sz w:val="20"/>
          <w:szCs w:val="20"/>
        </w:rPr>
      </w:pPr>
      <w:r w:rsidRPr="00564C4E">
        <w:rPr>
          <w:rFonts w:ascii="Arial" w:hAnsi="Arial" w:cs="Arial"/>
          <w:noProof/>
          <w:sz w:val="20"/>
          <w:szCs w:val="20"/>
        </w:rPr>
        <mc:AlternateContent>
          <mc:Choice Requires="wps">
            <w:drawing>
              <wp:anchor distT="0" distB="0" distL="0" distR="0" simplePos="0" relativeHeight="251663360" behindDoc="0" locked="0" layoutInCell="1" hidden="0" allowOverlap="1" wp14:anchorId="1182430A" wp14:editId="4D52A2E9">
                <wp:simplePos x="0" y="0"/>
                <wp:positionH relativeFrom="column">
                  <wp:posOffset>203200</wp:posOffset>
                </wp:positionH>
                <wp:positionV relativeFrom="paragraph">
                  <wp:posOffset>139700</wp:posOffset>
                </wp:positionV>
                <wp:extent cx="1270" cy="12700"/>
                <wp:effectExtent l="0" t="0" r="0" b="0"/>
                <wp:wrapTopAndBottom distT="0" distB="0"/>
                <wp:docPr id="738269705" name="Free-form: Shape 738269705"/>
                <wp:cNvGraphicFramePr/>
                <a:graphic xmlns:a="http://schemas.openxmlformats.org/drawingml/2006/main">
                  <a:graphicData uri="http://schemas.microsoft.com/office/word/2010/wordprocessingShape">
                    <wps:wsp>
                      <wps:cNvSpPr/>
                      <wps:spPr>
                        <a:xfrm>
                          <a:off x="4302695" y="3779365"/>
                          <a:ext cx="2086610" cy="1270"/>
                        </a:xfrm>
                        <a:custGeom>
                          <a:avLst/>
                          <a:gdLst/>
                          <a:ahLst/>
                          <a:cxnLst/>
                          <a:rect l="l" t="t" r="r" b="b"/>
                          <a:pathLst>
                            <a:path w="3286" h="120000" extrusionOk="0">
                              <a:moveTo>
                                <a:pt x="0" y="0"/>
                              </a:moveTo>
                              <a:lnTo>
                                <a:pt x="328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9AEF990" id="Free-form: Shape 738269705" o:spid="_x0000_s1026" style="position:absolute;margin-left:16pt;margin-top:11pt;width:.1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3286,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" path="m,l3285,e" filled="f">
                <v:path arrowok="t" o:extrusionok="f"/>
                <w10:wrap type="topAndBottom"/>
              </v:shape>
            </w:pict>
          </mc:Fallback>
        </mc:AlternateContent>
      </w:r>
    </w:p>
    <w:p w14:paraId="115CF7AF" w14:textId="77777777" w:rsidR="001E0F22" w:rsidRDefault="001E0F22" w:rsidP="001E0F22">
      <w:pPr>
        <w:pBdr>
          <w:between w:val="nil"/>
        </w:pBdr>
        <w:spacing w:line="259" w:lineRule="auto"/>
        <w:ind w:left="331"/>
        <w:rPr>
          <w:rFonts w:ascii="Arial" w:eastAsia="Calibri" w:hAnsi="Arial" w:cs="Arial"/>
          <w:sz w:val="20"/>
          <w:szCs w:val="20"/>
        </w:rPr>
      </w:pPr>
      <w:r>
        <w:rPr>
          <w:rFonts w:ascii="Arial" w:eastAsia="Calibri" w:hAnsi="Arial" w:cs="Arial"/>
          <w:sz w:val="20"/>
          <w:szCs w:val="20"/>
        </w:rPr>
        <w:t>_________________________</w:t>
      </w:r>
    </w:p>
    <w:p w14:paraId="3696B384" w14:textId="77777777" w:rsidR="001E0F22" w:rsidRPr="003C5091" w:rsidRDefault="001E0F22" w:rsidP="001E0F22">
      <w:pPr>
        <w:pBdr>
          <w:between w:val="nil"/>
        </w:pBdr>
        <w:spacing w:line="259" w:lineRule="auto"/>
        <w:ind w:left="331"/>
        <w:rPr>
          <w:rFonts w:ascii="Arial" w:eastAsia="Calibri" w:hAnsi="Arial" w:cs="Arial"/>
          <w:sz w:val="20"/>
          <w:szCs w:val="20"/>
        </w:rPr>
      </w:pPr>
      <w:r w:rsidRPr="00564C4E">
        <w:rPr>
          <w:rFonts w:ascii="Arial" w:eastAsia="Calibri" w:hAnsi="Arial" w:cs="Arial"/>
          <w:sz w:val="20"/>
          <w:szCs w:val="20"/>
        </w:rPr>
        <w:t>(legible signature)</w:t>
      </w:r>
    </w:p>
    <w:p w14:paraId="4E71989B" w14:textId="77777777" w:rsidR="001E0F22" w:rsidRDefault="001E0F22" w:rsidP="001E0F22"/>
    <w:p w14:paraId="0FE58642" w14:textId="77777777" w:rsidR="001E0F22" w:rsidRPr="003C5091" w:rsidRDefault="001E0F22" w:rsidP="001E0F22">
      <w:pPr>
        <w:tabs>
          <w:tab w:val="left" w:pos="3212"/>
          <w:tab w:val="left" w:pos="3940"/>
          <w:tab w:val="left" w:pos="8533"/>
        </w:tabs>
        <w:spacing w:before="93"/>
        <w:ind w:left="331"/>
        <w:rPr>
          <w:rFonts w:ascii="Arial" w:eastAsia="Calibri" w:hAnsi="Arial" w:cs="Arial"/>
          <w:sz w:val="20"/>
          <w:szCs w:val="20"/>
        </w:rPr>
      </w:pPr>
    </w:p>
    <w:sectPr w:rsidR="001E0F22" w:rsidRPr="003C509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D3D5" w14:textId="77777777" w:rsidR="00EF7171" w:rsidRDefault="00EF7171" w:rsidP="00564C4E">
      <w:r>
        <w:separator/>
      </w:r>
    </w:p>
  </w:endnote>
  <w:endnote w:type="continuationSeparator" w:id="0">
    <w:p w14:paraId="46965403" w14:textId="77777777" w:rsidR="00EF7171" w:rsidRDefault="00EF7171" w:rsidP="0056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45FA" w14:textId="77777777" w:rsidR="000B4268" w:rsidRDefault="00000000">
    <w:pPr>
      <w:pBdr>
        <w:top w:val="nil"/>
        <w:left w:val="nil"/>
        <w:bottom w:val="nil"/>
        <w:right w:val="nil"/>
        <w:between w:val="nil"/>
      </w:pBdr>
      <w:spacing w:line="14" w:lineRule="auto"/>
      <w:rPr>
        <w:rFonts w:ascii="Calibri" w:eastAsia="Calibri" w:hAnsi="Calibri" w:cs="Calibri"/>
        <w:color w:val="000000"/>
        <w:sz w:val="20"/>
        <w:szCs w:val="20"/>
      </w:rPr>
    </w:pPr>
    <w:r>
      <w:rPr>
        <w:noProof/>
      </w:rPr>
      <w:drawing>
        <wp:anchor distT="0" distB="0" distL="0" distR="0" simplePos="0" relativeHeight="251660288" behindDoc="1" locked="0" layoutInCell="1" hidden="0" allowOverlap="1" wp14:anchorId="23F8C9D2" wp14:editId="1A633C88">
          <wp:simplePos x="0" y="0"/>
          <wp:positionH relativeFrom="column">
            <wp:posOffset>66432</wp:posOffset>
          </wp:positionH>
          <wp:positionV relativeFrom="paragraph">
            <wp:posOffset>0</wp:posOffset>
          </wp:positionV>
          <wp:extent cx="5922630" cy="87526"/>
          <wp:effectExtent l="0" t="0" r="0" b="0"/>
          <wp:wrapNone/>
          <wp:docPr id="38996340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5922630" cy="8752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7122" w14:textId="77777777" w:rsidR="00EF7171" w:rsidRDefault="00EF7171" w:rsidP="00564C4E">
      <w:r>
        <w:separator/>
      </w:r>
    </w:p>
  </w:footnote>
  <w:footnote w:type="continuationSeparator" w:id="0">
    <w:p w14:paraId="68303F8A" w14:textId="77777777" w:rsidR="00EF7171" w:rsidRDefault="00EF7171" w:rsidP="00564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9ECC" w14:textId="402D9A93" w:rsidR="000B4268" w:rsidRDefault="000B4268">
    <w:pPr>
      <w:pBdr>
        <w:top w:val="nil"/>
        <w:left w:val="nil"/>
        <w:bottom w:val="nil"/>
        <w:right w:val="nil"/>
        <w:between w:val="nil"/>
      </w:pBdr>
      <w:spacing w:line="14" w:lineRule="auto"/>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6FF8"/>
    <w:multiLevelType w:val="multilevel"/>
    <w:tmpl w:val="E33E6BF6"/>
    <w:lvl w:ilvl="0">
      <w:start w:val="1"/>
      <w:numFmt w:val="decimal"/>
      <w:lvlText w:val="%1."/>
      <w:lvlJc w:val="left"/>
      <w:pPr>
        <w:ind w:left="331" w:hanging="250"/>
      </w:pPr>
      <w:rPr>
        <w:rFonts w:ascii="Calibri" w:eastAsia="Calibri" w:hAnsi="Calibri" w:cs="Calibri"/>
        <w:b/>
        <w:bCs/>
        <w:sz w:val="22"/>
        <w:szCs w:val="22"/>
      </w:rPr>
    </w:lvl>
    <w:lvl w:ilvl="1">
      <w:numFmt w:val="bullet"/>
      <w:lvlText w:val="•"/>
      <w:lvlJc w:val="left"/>
      <w:pPr>
        <w:ind w:left="1259" w:hanging="250"/>
      </w:pPr>
    </w:lvl>
    <w:lvl w:ilvl="2">
      <w:numFmt w:val="bullet"/>
      <w:lvlText w:val="•"/>
      <w:lvlJc w:val="left"/>
      <w:pPr>
        <w:ind w:left="2179" w:hanging="250"/>
      </w:pPr>
    </w:lvl>
    <w:lvl w:ilvl="3">
      <w:numFmt w:val="bullet"/>
      <w:lvlText w:val="•"/>
      <w:lvlJc w:val="left"/>
      <w:pPr>
        <w:ind w:left="3099" w:hanging="250"/>
      </w:pPr>
    </w:lvl>
    <w:lvl w:ilvl="4">
      <w:numFmt w:val="bullet"/>
      <w:lvlText w:val="•"/>
      <w:lvlJc w:val="left"/>
      <w:pPr>
        <w:ind w:left="4019" w:hanging="250"/>
      </w:pPr>
    </w:lvl>
    <w:lvl w:ilvl="5">
      <w:numFmt w:val="bullet"/>
      <w:lvlText w:val="•"/>
      <w:lvlJc w:val="left"/>
      <w:pPr>
        <w:ind w:left="4939" w:hanging="250"/>
      </w:pPr>
    </w:lvl>
    <w:lvl w:ilvl="6">
      <w:numFmt w:val="bullet"/>
      <w:lvlText w:val="•"/>
      <w:lvlJc w:val="left"/>
      <w:pPr>
        <w:ind w:left="5859" w:hanging="250"/>
      </w:pPr>
    </w:lvl>
    <w:lvl w:ilvl="7">
      <w:numFmt w:val="bullet"/>
      <w:lvlText w:val="•"/>
      <w:lvlJc w:val="left"/>
      <w:pPr>
        <w:ind w:left="6779" w:hanging="250"/>
      </w:pPr>
    </w:lvl>
    <w:lvl w:ilvl="8">
      <w:numFmt w:val="bullet"/>
      <w:lvlText w:val="•"/>
      <w:lvlJc w:val="left"/>
      <w:pPr>
        <w:ind w:left="7699" w:hanging="250"/>
      </w:pPr>
    </w:lvl>
  </w:abstractNum>
  <w:abstractNum w:abstractNumId="1" w15:restartNumberingAfterBreak="0">
    <w:nsid w:val="16480262"/>
    <w:multiLevelType w:val="multilevel"/>
    <w:tmpl w:val="1946F566"/>
    <w:lvl w:ilvl="0">
      <w:numFmt w:val="bullet"/>
      <w:lvlText w:val="-"/>
      <w:lvlJc w:val="left"/>
      <w:pPr>
        <w:ind w:left="331" w:hanging="136"/>
      </w:pPr>
    </w:lvl>
    <w:lvl w:ilvl="1">
      <w:numFmt w:val="bullet"/>
      <w:lvlText w:val="•"/>
      <w:lvlJc w:val="left"/>
      <w:pPr>
        <w:ind w:left="1259" w:hanging="137"/>
      </w:pPr>
    </w:lvl>
    <w:lvl w:ilvl="2">
      <w:numFmt w:val="bullet"/>
      <w:lvlText w:val="•"/>
      <w:lvlJc w:val="left"/>
      <w:pPr>
        <w:ind w:left="2179" w:hanging="136"/>
      </w:pPr>
    </w:lvl>
    <w:lvl w:ilvl="3">
      <w:numFmt w:val="bullet"/>
      <w:lvlText w:val="•"/>
      <w:lvlJc w:val="left"/>
      <w:pPr>
        <w:ind w:left="3099" w:hanging="137"/>
      </w:pPr>
    </w:lvl>
    <w:lvl w:ilvl="4">
      <w:numFmt w:val="bullet"/>
      <w:lvlText w:val="•"/>
      <w:lvlJc w:val="left"/>
      <w:pPr>
        <w:ind w:left="4019" w:hanging="137"/>
      </w:pPr>
    </w:lvl>
    <w:lvl w:ilvl="5">
      <w:numFmt w:val="bullet"/>
      <w:lvlText w:val="•"/>
      <w:lvlJc w:val="left"/>
      <w:pPr>
        <w:ind w:left="4939" w:hanging="137"/>
      </w:pPr>
    </w:lvl>
    <w:lvl w:ilvl="6">
      <w:numFmt w:val="bullet"/>
      <w:lvlText w:val="•"/>
      <w:lvlJc w:val="left"/>
      <w:pPr>
        <w:ind w:left="5859" w:hanging="137"/>
      </w:pPr>
    </w:lvl>
    <w:lvl w:ilvl="7">
      <w:numFmt w:val="bullet"/>
      <w:lvlText w:val="•"/>
      <w:lvlJc w:val="left"/>
      <w:pPr>
        <w:ind w:left="6779" w:hanging="137"/>
      </w:pPr>
    </w:lvl>
    <w:lvl w:ilvl="8">
      <w:numFmt w:val="bullet"/>
      <w:lvlText w:val="•"/>
      <w:lvlJc w:val="left"/>
      <w:pPr>
        <w:ind w:left="7699" w:hanging="137"/>
      </w:pPr>
    </w:lvl>
  </w:abstractNum>
  <w:abstractNum w:abstractNumId="2" w15:restartNumberingAfterBreak="0">
    <w:nsid w:val="74DC7438"/>
    <w:multiLevelType w:val="multilevel"/>
    <w:tmpl w:val="A9243B42"/>
    <w:lvl w:ilvl="0">
      <w:numFmt w:val="bullet"/>
      <w:lvlText w:val="•"/>
      <w:lvlJc w:val="left"/>
      <w:pPr>
        <w:ind w:left="492" w:hanging="161"/>
      </w:pPr>
      <w:rPr>
        <w:rFonts w:ascii="Calibri" w:eastAsia="Calibri" w:hAnsi="Calibri" w:cs="Calibri"/>
        <w:sz w:val="22"/>
        <w:szCs w:val="22"/>
      </w:rPr>
    </w:lvl>
    <w:lvl w:ilvl="1">
      <w:numFmt w:val="bullet"/>
      <w:lvlText w:val="•"/>
      <w:lvlJc w:val="left"/>
      <w:pPr>
        <w:ind w:left="1403" w:hanging="160"/>
      </w:pPr>
    </w:lvl>
    <w:lvl w:ilvl="2">
      <w:numFmt w:val="bullet"/>
      <w:lvlText w:val="•"/>
      <w:lvlJc w:val="left"/>
      <w:pPr>
        <w:ind w:left="2307" w:hanging="161"/>
      </w:pPr>
    </w:lvl>
    <w:lvl w:ilvl="3">
      <w:numFmt w:val="bullet"/>
      <w:lvlText w:val="•"/>
      <w:lvlJc w:val="left"/>
      <w:pPr>
        <w:ind w:left="3211" w:hanging="161"/>
      </w:pPr>
    </w:lvl>
    <w:lvl w:ilvl="4">
      <w:numFmt w:val="bullet"/>
      <w:lvlText w:val="•"/>
      <w:lvlJc w:val="left"/>
      <w:pPr>
        <w:ind w:left="4115" w:hanging="161"/>
      </w:pPr>
    </w:lvl>
    <w:lvl w:ilvl="5">
      <w:numFmt w:val="bullet"/>
      <w:lvlText w:val="•"/>
      <w:lvlJc w:val="left"/>
      <w:pPr>
        <w:ind w:left="5019" w:hanging="161"/>
      </w:pPr>
    </w:lvl>
    <w:lvl w:ilvl="6">
      <w:numFmt w:val="bullet"/>
      <w:lvlText w:val="•"/>
      <w:lvlJc w:val="left"/>
      <w:pPr>
        <w:ind w:left="5923" w:hanging="161"/>
      </w:pPr>
    </w:lvl>
    <w:lvl w:ilvl="7">
      <w:numFmt w:val="bullet"/>
      <w:lvlText w:val="•"/>
      <w:lvlJc w:val="left"/>
      <w:pPr>
        <w:ind w:left="6827" w:hanging="161"/>
      </w:pPr>
    </w:lvl>
    <w:lvl w:ilvl="8">
      <w:numFmt w:val="bullet"/>
      <w:lvlText w:val="•"/>
      <w:lvlJc w:val="left"/>
      <w:pPr>
        <w:ind w:left="7731" w:hanging="161"/>
      </w:pPr>
    </w:lvl>
  </w:abstractNum>
  <w:num w:numId="1" w16cid:durableId="81414819">
    <w:abstractNumId w:val="1"/>
  </w:num>
  <w:num w:numId="2" w16cid:durableId="1075472935">
    <w:abstractNumId w:val="2"/>
  </w:num>
  <w:num w:numId="3" w16cid:durableId="108849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4E"/>
    <w:rsid w:val="000B4268"/>
    <w:rsid w:val="000D4FD3"/>
    <w:rsid w:val="001E0F22"/>
    <w:rsid w:val="002660EA"/>
    <w:rsid w:val="003C5091"/>
    <w:rsid w:val="0054354E"/>
    <w:rsid w:val="00564C4E"/>
    <w:rsid w:val="00A105E5"/>
    <w:rsid w:val="00AB100A"/>
    <w:rsid w:val="00B678F7"/>
    <w:rsid w:val="00E2561B"/>
    <w:rsid w:val="00EF71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B9BC"/>
  <w15:chartTrackingRefBased/>
  <w15:docId w15:val="{CAD3864D-CD38-44E8-8362-93A9CA58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C4E"/>
    <w:pPr>
      <w:widowControl w:val="0"/>
      <w:spacing w:after="0" w:line="240" w:lineRule="auto"/>
    </w:pPr>
    <w:rPr>
      <w:rFonts w:ascii="Arial MT" w:eastAsia="Arial MT" w:hAnsi="Arial MT" w:cs="Arial MT"/>
      <w:kern w:val="0"/>
      <w:lang w:eastAsia="it-IT" w:bidi="ar-SA"/>
      <w14:ligatures w14:val="none"/>
    </w:rPr>
  </w:style>
  <w:style w:type="paragraph" w:styleId="Heading1">
    <w:name w:val="heading 1"/>
    <w:basedOn w:val="Normal"/>
    <w:next w:val="Normal"/>
    <w:link w:val="Heading1Char"/>
    <w:uiPriority w:val="9"/>
    <w:qFormat/>
    <w:rsid w:val="00564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C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C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C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C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C4E"/>
    <w:rPr>
      <w:rFonts w:eastAsiaTheme="majorEastAsia" w:cstheme="majorBidi"/>
      <w:color w:val="272727" w:themeColor="text1" w:themeTint="D8"/>
    </w:rPr>
  </w:style>
  <w:style w:type="paragraph" w:styleId="Title">
    <w:name w:val="Title"/>
    <w:basedOn w:val="Normal"/>
    <w:next w:val="Normal"/>
    <w:link w:val="TitleChar"/>
    <w:uiPriority w:val="10"/>
    <w:qFormat/>
    <w:rsid w:val="00564C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C4E"/>
    <w:pPr>
      <w:spacing w:before="160"/>
      <w:jc w:val="center"/>
    </w:pPr>
    <w:rPr>
      <w:i/>
      <w:iCs/>
      <w:color w:val="404040" w:themeColor="text1" w:themeTint="BF"/>
    </w:rPr>
  </w:style>
  <w:style w:type="character" w:customStyle="1" w:styleId="QuoteChar">
    <w:name w:val="Quote Char"/>
    <w:basedOn w:val="DefaultParagraphFont"/>
    <w:link w:val="Quote"/>
    <w:uiPriority w:val="29"/>
    <w:rsid w:val="00564C4E"/>
    <w:rPr>
      <w:i/>
      <w:iCs/>
      <w:color w:val="404040" w:themeColor="text1" w:themeTint="BF"/>
    </w:rPr>
  </w:style>
  <w:style w:type="paragraph" w:styleId="ListParagraph">
    <w:name w:val="List Paragraph"/>
    <w:basedOn w:val="Normal"/>
    <w:uiPriority w:val="34"/>
    <w:qFormat/>
    <w:rsid w:val="00564C4E"/>
    <w:pPr>
      <w:ind w:left="720"/>
      <w:contextualSpacing/>
    </w:pPr>
  </w:style>
  <w:style w:type="character" w:styleId="IntenseEmphasis">
    <w:name w:val="Intense Emphasis"/>
    <w:basedOn w:val="DefaultParagraphFont"/>
    <w:uiPriority w:val="21"/>
    <w:qFormat/>
    <w:rsid w:val="00564C4E"/>
    <w:rPr>
      <w:i/>
      <w:iCs/>
      <w:color w:val="0F4761" w:themeColor="accent1" w:themeShade="BF"/>
    </w:rPr>
  </w:style>
  <w:style w:type="paragraph" w:styleId="IntenseQuote">
    <w:name w:val="Intense Quote"/>
    <w:basedOn w:val="Normal"/>
    <w:next w:val="Normal"/>
    <w:link w:val="IntenseQuoteChar"/>
    <w:uiPriority w:val="30"/>
    <w:qFormat/>
    <w:rsid w:val="00564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C4E"/>
    <w:rPr>
      <w:i/>
      <w:iCs/>
      <w:color w:val="0F4761" w:themeColor="accent1" w:themeShade="BF"/>
    </w:rPr>
  </w:style>
  <w:style w:type="character" w:styleId="IntenseReference">
    <w:name w:val="Intense Reference"/>
    <w:basedOn w:val="DefaultParagraphFont"/>
    <w:uiPriority w:val="32"/>
    <w:qFormat/>
    <w:rsid w:val="00564C4E"/>
    <w:rPr>
      <w:b/>
      <w:bCs/>
      <w:smallCaps/>
      <w:color w:val="0F4761" w:themeColor="accent1" w:themeShade="BF"/>
      <w:spacing w:val="5"/>
    </w:rPr>
  </w:style>
  <w:style w:type="character" w:styleId="Hyperlink">
    <w:name w:val="Hyperlink"/>
    <w:basedOn w:val="DefaultParagraphFont"/>
    <w:uiPriority w:val="99"/>
    <w:unhideWhenUsed/>
    <w:rsid w:val="00564C4E"/>
    <w:rPr>
      <w:color w:val="467886" w:themeColor="hyperlink"/>
      <w:u w:val="single"/>
    </w:rPr>
  </w:style>
  <w:style w:type="paragraph" w:styleId="Header">
    <w:name w:val="header"/>
    <w:basedOn w:val="Normal"/>
    <w:link w:val="HeaderChar"/>
    <w:uiPriority w:val="99"/>
    <w:unhideWhenUsed/>
    <w:rsid w:val="00564C4E"/>
    <w:pPr>
      <w:tabs>
        <w:tab w:val="center" w:pos="4513"/>
        <w:tab w:val="right" w:pos="9026"/>
      </w:tabs>
    </w:pPr>
  </w:style>
  <w:style w:type="character" w:customStyle="1" w:styleId="HeaderChar">
    <w:name w:val="Header Char"/>
    <w:basedOn w:val="DefaultParagraphFont"/>
    <w:link w:val="Header"/>
    <w:uiPriority w:val="99"/>
    <w:rsid w:val="00564C4E"/>
    <w:rPr>
      <w:rFonts w:ascii="Arial MT" w:eastAsia="Arial MT" w:hAnsi="Arial MT" w:cs="Arial MT"/>
      <w:kern w:val="0"/>
      <w:lang w:val="en-US" w:eastAsia="it-IT" w:bidi="ar-SA"/>
      <w14:ligatures w14:val="none"/>
    </w:rPr>
  </w:style>
  <w:style w:type="paragraph" w:styleId="Footer">
    <w:name w:val="footer"/>
    <w:basedOn w:val="Normal"/>
    <w:link w:val="FooterChar"/>
    <w:uiPriority w:val="99"/>
    <w:unhideWhenUsed/>
    <w:rsid w:val="00564C4E"/>
    <w:pPr>
      <w:tabs>
        <w:tab w:val="center" w:pos="4513"/>
        <w:tab w:val="right" w:pos="9026"/>
      </w:tabs>
    </w:pPr>
  </w:style>
  <w:style w:type="character" w:customStyle="1" w:styleId="FooterChar">
    <w:name w:val="Footer Char"/>
    <w:basedOn w:val="DefaultParagraphFont"/>
    <w:link w:val="Footer"/>
    <w:uiPriority w:val="99"/>
    <w:rsid w:val="00564C4E"/>
    <w:rPr>
      <w:rFonts w:ascii="Arial MT" w:eastAsia="Arial MT" w:hAnsi="Arial MT" w:cs="Arial MT"/>
      <w:kern w:val="0"/>
      <w:lang w:val="en-US" w:eastAsia="it-IT"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19751">
      <w:bodyDiv w:val="1"/>
      <w:marLeft w:val="0"/>
      <w:marRight w:val="0"/>
      <w:marTop w:val="0"/>
      <w:marBottom w:val="0"/>
      <w:divBdr>
        <w:top w:val="none" w:sz="0" w:space="0" w:color="auto"/>
        <w:left w:val="none" w:sz="0" w:space="0" w:color="auto"/>
        <w:bottom w:val="none" w:sz="0" w:space="0" w:color="auto"/>
        <w:right w:val="none" w:sz="0" w:space="0" w:color="auto"/>
      </w:divBdr>
    </w:div>
    <w:div w:id="146080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aviv@ice.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ene@ice.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e.gov.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e.it/it/en/whistleblowing" TargetMode="External"/><Relationship Id="rId4" Type="http://schemas.openxmlformats.org/officeDocument/2006/relationships/webSettings" Target="webSettings.xml"/><Relationship Id="rId9" Type="http://schemas.openxmlformats.org/officeDocument/2006/relationships/hyperlink" Target="http://www.ice.gov.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 TEL AVIV</dc:creator>
  <cp:keywords/>
  <dc:description/>
  <cp:lastModifiedBy>Giorelli Giacomo Paolo</cp:lastModifiedBy>
  <cp:revision>2</cp:revision>
  <dcterms:created xsi:type="dcterms:W3CDTF">2025-04-04T10:56:00Z</dcterms:created>
  <dcterms:modified xsi:type="dcterms:W3CDTF">2026-02-21T16:44:00Z</dcterms:modified>
</cp:coreProperties>
</file>